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F" w:rsidRDefault="00B8770F">
      <w:pPr>
        <w:snapToGrid w:val="0"/>
        <w:jc w:val="both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>國立</w:t>
      </w:r>
      <w:smartTag w:uri="urn:schemas-microsoft-com:office:smarttags" w:element="PersonName">
        <w:r>
          <w:rPr>
            <w:rFonts w:ascii="標楷體" w:eastAsia="標楷體" w:hAnsi="標楷體" w:hint="eastAsia"/>
            <w:sz w:val="36"/>
          </w:rPr>
          <w:t>中興大學</w:t>
        </w:r>
        <w:smartTag w:uri="urn:schemas-microsoft-com:office:smarttags" w:element="PersonName">
          <w:r>
            <w:rPr>
              <w:rFonts w:ascii="標楷體" w:eastAsia="標楷體" w:hAnsi="標楷體" w:hint="eastAsia"/>
              <w:sz w:val="36"/>
            </w:rPr>
            <w:t>物理系</w:t>
          </w:r>
        </w:smartTag>
      </w:smartTag>
      <w:r>
        <w:rPr>
          <w:rFonts w:ascii="標楷體" w:eastAsia="標楷體" w:hAnsi="標楷體" w:hint="eastAsia"/>
          <w:sz w:val="36"/>
        </w:rPr>
        <w:t>教師評審委員會委員</w:t>
      </w:r>
      <w:r w:rsidR="00B24469">
        <w:rPr>
          <w:rFonts w:ascii="標楷體" w:eastAsia="標楷體" w:hAnsi="標楷體" w:hint="eastAsia"/>
          <w:sz w:val="36"/>
        </w:rPr>
        <w:t>推（</w:t>
      </w:r>
      <w:proofErr w:type="gramStart"/>
      <w:r w:rsidR="00B24469">
        <w:rPr>
          <w:rFonts w:ascii="標楷體" w:eastAsia="標楷體" w:hAnsi="標楷體" w:hint="eastAsia"/>
          <w:sz w:val="36"/>
        </w:rPr>
        <w:t>遴</w:t>
      </w:r>
      <w:proofErr w:type="gramEnd"/>
      <w:r w:rsidR="00B24469">
        <w:rPr>
          <w:rFonts w:ascii="標楷體" w:eastAsia="標楷體" w:hAnsi="標楷體" w:hint="eastAsia"/>
          <w:sz w:val="36"/>
        </w:rPr>
        <w:t>）選辦法</w:t>
      </w:r>
    </w:p>
    <w:p w:rsidR="00D50CCD" w:rsidRDefault="00D50CCD" w:rsidP="009B6C9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16"/>
        </w:rPr>
      </w:pPr>
      <w:r>
        <w:rPr>
          <w:rFonts w:ascii="標楷體" w:eastAsia="標楷體" w:hAnsi="標楷體" w:hint="eastAsia"/>
          <w:color w:val="000000"/>
          <w:sz w:val="16"/>
        </w:rPr>
        <w:t>101學年度上學期第5次系務會議102.1.15</w:t>
      </w:r>
      <w:r w:rsidR="004F2A42">
        <w:rPr>
          <w:rFonts w:ascii="標楷體" w:eastAsia="標楷體" w:hAnsi="標楷體" w:hint="eastAsia"/>
          <w:color w:val="000000"/>
          <w:sz w:val="16"/>
        </w:rPr>
        <w:t>訂定</w:t>
      </w:r>
    </w:p>
    <w:p w:rsidR="009B6C98" w:rsidRDefault="009B6C98" w:rsidP="009B6C98">
      <w:pPr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16"/>
        </w:rPr>
      </w:pPr>
      <w:r>
        <w:rPr>
          <w:rFonts w:ascii="標楷體" w:eastAsia="標楷體" w:hAnsi="標楷體" w:hint="eastAsia"/>
          <w:color w:val="000000"/>
          <w:sz w:val="16"/>
        </w:rPr>
        <w:t>101學年度下學期第5次系務會議102.5.28修正</w:t>
      </w:r>
      <w:r w:rsidR="006E49EA">
        <w:rPr>
          <w:rFonts w:ascii="標楷體" w:eastAsia="標楷體" w:hAnsi="標楷體" w:hint="eastAsia"/>
          <w:color w:val="000000"/>
          <w:sz w:val="16"/>
        </w:rPr>
        <w:t>第3.5條</w:t>
      </w:r>
    </w:p>
    <w:p w:rsidR="00CC58F0" w:rsidRPr="009B6C98" w:rsidRDefault="00CC58F0" w:rsidP="009B6C98">
      <w:pPr>
        <w:snapToGrid w:val="0"/>
        <w:spacing w:line="240" w:lineRule="atLeast"/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color w:val="000000"/>
          <w:sz w:val="16"/>
        </w:rPr>
        <w:t>104學年度上學期第1次系務會議104.8.4修正</w:t>
      </w:r>
      <w:r w:rsidR="00E96C02">
        <w:rPr>
          <w:rFonts w:ascii="標楷體" w:eastAsia="標楷體" w:hAnsi="標楷體" w:hint="eastAsia"/>
          <w:color w:val="000000"/>
          <w:sz w:val="16"/>
        </w:rPr>
        <w:t>第4條</w:t>
      </w:r>
    </w:p>
    <w:p w:rsidR="00B8770F" w:rsidRDefault="00B8770F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B24469">
        <w:rPr>
          <w:rFonts w:ascii="標楷體" w:eastAsia="標楷體" w:hAnsi="標楷體" w:hint="eastAsia"/>
          <w:sz w:val="28"/>
        </w:rPr>
        <w:t>一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委員選舉以票選為限。</w:t>
      </w:r>
    </w:p>
    <w:p w:rsidR="00B8770F" w:rsidRPr="00CC58F0" w:rsidRDefault="00B8770F" w:rsidP="006B79E7">
      <w:pPr>
        <w:snapToGrid w:val="0"/>
        <w:ind w:left="700" w:hangingChars="250" w:hanging="70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二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sz w:val="28"/>
        </w:rPr>
        <w:t>系評委員之選舉應於事先編造以</w:t>
      </w:r>
      <w:r w:rsidR="002C1EEA" w:rsidRPr="00CC58F0">
        <w:rPr>
          <w:rFonts w:ascii="標楷體" w:eastAsia="標楷體" w:hAnsi="標楷體" w:hint="eastAsia"/>
          <w:color w:val="000000" w:themeColor="text1"/>
          <w:sz w:val="28"/>
        </w:rPr>
        <w:t>編制內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合格教授及副教授為候選人之選票。</w:t>
      </w:r>
    </w:p>
    <w:p w:rsidR="00B8770F" w:rsidRPr="00CC58F0" w:rsidRDefault="00B8770F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三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選舉人必須親自領取選票，圈選後即投入票箱，選票不得攜出投票場所。</w:t>
      </w:r>
    </w:p>
    <w:p w:rsidR="00B8770F" w:rsidRPr="00CC58F0" w:rsidRDefault="00B8770F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四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推</w:t>
      </w:r>
      <w:r w:rsidRPr="00CC58F0">
        <w:rPr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Pr="00CC58F0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Pr="00CC58F0">
        <w:rPr>
          <w:rFonts w:ascii="標楷體" w:eastAsia="標楷體" w:hAnsi="標楷體"/>
          <w:color w:val="000000" w:themeColor="text1"/>
          <w:sz w:val="28"/>
        </w:rPr>
        <w:t>)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選委員推舉辦法：</w:t>
      </w:r>
    </w:p>
    <w:p w:rsidR="00B8770F" w:rsidRPr="00CC58F0" w:rsidRDefault="00B8770F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Pr="002E6ED1">
        <w:rPr>
          <w:rFonts w:ascii="標楷體" w:eastAsia="標楷體" w:hAnsi="標楷體"/>
          <w:color w:val="FF0000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FF0000"/>
          <w:sz w:val="28"/>
        </w:rPr>
        <w:t xml:space="preserve">      </w:t>
      </w:r>
      <w:r w:rsidR="00394C9F" w:rsidRPr="002E6ED1">
        <w:rPr>
          <w:rFonts w:ascii="標楷體" w:eastAsia="標楷體" w:hAnsi="標楷體" w:hint="eastAsia"/>
          <w:color w:val="FF0000"/>
          <w:sz w:val="28"/>
        </w:rPr>
        <w:t>一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、</w:t>
      </w:r>
      <w:r w:rsidR="006E17AF" w:rsidRPr="00CC58F0">
        <w:rPr>
          <w:rFonts w:ascii="標楷體" w:eastAsia="標楷體" w:hAnsi="標楷體" w:hint="eastAsia"/>
          <w:color w:val="000000" w:themeColor="text1"/>
          <w:sz w:val="28"/>
        </w:rPr>
        <w:t>物理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系內委員推選選舉辦法：</w:t>
      </w:r>
    </w:p>
    <w:p w:rsidR="00394C9F" w:rsidRPr="00CC58F0" w:rsidRDefault="002E6ED1" w:rsidP="0065546D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color w:val="000000" w:themeColor="text1"/>
          <w:sz w:val="28"/>
        </w:rPr>
        <w:t xml:space="preserve">     </w:t>
      </w:r>
      <w:r w:rsidR="00D30B0E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 w:rsidRPr="002E6ED1"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 w:rsidRPr="002E6ED1">
        <w:rPr>
          <w:rFonts w:ascii="標楷體" w:eastAsia="標楷體" w:hAnsi="標楷體" w:hint="eastAsia"/>
          <w:color w:val="FF0000"/>
          <w:sz w:val="28"/>
        </w:rPr>
        <w:t>一</w:t>
      </w:r>
      <w:proofErr w:type="gramEnd"/>
      <w:r w:rsidRPr="002E6ED1">
        <w:rPr>
          <w:rFonts w:ascii="標楷體" w:eastAsia="標楷體" w:hAnsi="標楷體" w:hint="eastAsia"/>
          <w:color w:val="FF0000"/>
          <w:sz w:val="28"/>
        </w:rPr>
        <w:t>)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資格限制：</w:t>
      </w:r>
      <w:r w:rsidR="0065546D" w:rsidRPr="00CC58F0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應符合下列條件</w:t>
      </w:r>
      <w:r w:rsidR="0065546D" w:rsidRPr="00CC58F0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011A98" w:rsidRDefault="0065546D" w:rsidP="00011A98">
      <w:pPr>
        <w:adjustRightInd w:val="0"/>
        <w:snapToGrid w:val="0"/>
        <w:ind w:leftChars="450" w:left="765"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1E38">
        <w:rPr>
          <w:rFonts w:ascii="標楷體" w:eastAsia="標楷體" w:hAnsi="標楷體" w:hint="eastAsia"/>
          <w:color w:val="FF0000"/>
          <w:sz w:val="28"/>
        </w:rPr>
        <w:t>1</w:t>
      </w:r>
      <w:r w:rsidR="002E6ED1" w:rsidRPr="00E61E38">
        <w:rPr>
          <w:rFonts w:ascii="標楷體" w:eastAsia="標楷體" w:hAnsi="標楷體" w:hint="eastAsia"/>
          <w:color w:val="FF0000"/>
          <w:sz w:val="28"/>
        </w:rPr>
        <w:t>.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須為未曾因違反學術倫理而受校教評會處分者。</w:t>
      </w:r>
    </w:p>
    <w:p w:rsidR="00011A98" w:rsidRDefault="0065546D" w:rsidP="00011A98">
      <w:pPr>
        <w:adjustRightInd w:val="0"/>
        <w:snapToGrid w:val="0"/>
        <w:ind w:leftChars="450" w:left="765"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1E38">
        <w:rPr>
          <w:rFonts w:ascii="標楷體" w:eastAsia="標楷體" w:hAnsi="標楷體" w:hint="eastAsia"/>
          <w:color w:val="FF0000"/>
          <w:sz w:val="28"/>
        </w:rPr>
        <w:t>2</w:t>
      </w:r>
      <w:r w:rsidR="002E6ED1" w:rsidRPr="00E61E38">
        <w:rPr>
          <w:rFonts w:ascii="標楷體" w:eastAsia="標楷體" w:hAnsi="標楷體" w:hint="eastAsia"/>
          <w:color w:val="FF0000"/>
          <w:sz w:val="28"/>
        </w:rPr>
        <w:t>.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應為學養俱佳、教學認真、公正、熱心之教授、副教授</w:t>
      </w:r>
      <w:r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1A98" w:rsidRDefault="0065546D" w:rsidP="00011A98">
      <w:pPr>
        <w:adjustRightInd w:val="0"/>
        <w:snapToGrid w:val="0"/>
        <w:ind w:leftChars="450" w:left="765"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1E38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2E6ED1" w:rsidRPr="00E61E38">
        <w:rPr>
          <w:rFonts w:ascii="標楷體" w:eastAsia="標楷體" w:hAnsi="標楷體" w:hint="eastAsia"/>
          <w:color w:val="FF0000"/>
          <w:sz w:val="28"/>
          <w:szCs w:val="28"/>
        </w:rPr>
        <w:t>.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r w:rsidR="009B6C98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年曾</w:t>
      </w:r>
      <w:r w:rsidR="003F44A7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主持</w:t>
      </w:r>
      <w:r w:rsidR="009B6C98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3F44A7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年以上</w:t>
      </w:r>
      <w:r w:rsidR="00CC58F0" w:rsidRPr="00CC58F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科技部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9B6C98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計畫或於SCI期刊發</w:t>
      </w:r>
    </w:p>
    <w:p w:rsidR="00011A98" w:rsidRDefault="00394C9F" w:rsidP="00011A98">
      <w:pPr>
        <w:adjustRightInd w:val="0"/>
        <w:snapToGrid w:val="0"/>
        <w:ind w:leftChars="450" w:left="765"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B6C98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篇論文（第一作者或通訊作者）以上。</w:t>
      </w:r>
      <w:r w:rsidR="00F71327"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前述之著作均須</w:t>
      </w:r>
    </w:p>
    <w:p w:rsidR="00011A98" w:rsidRDefault="00F71327" w:rsidP="00011A98">
      <w:pPr>
        <w:adjustRightInd w:val="0"/>
        <w:snapToGrid w:val="0"/>
        <w:ind w:leftChars="450" w:left="765"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符合本校「教師升等評審標準暨聘任升等著作送審準則」之</w:t>
      </w:r>
    </w:p>
    <w:p w:rsidR="00394C9F" w:rsidRPr="00CC58F0" w:rsidRDefault="00F71327" w:rsidP="00011A98">
      <w:pPr>
        <w:adjustRightInd w:val="0"/>
        <w:snapToGrid w:val="0"/>
        <w:ind w:leftChars="450" w:left="765" w:firstLineChars="700" w:firstLine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58F0">
        <w:rPr>
          <w:rFonts w:ascii="標楷體" w:eastAsia="標楷體" w:hAnsi="標楷體" w:hint="eastAsia"/>
          <w:color w:val="000000" w:themeColor="text1"/>
          <w:sz w:val="28"/>
          <w:szCs w:val="28"/>
        </w:rPr>
        <w:t>規定。</w:t>
      </w:r>
    </w:p>
    <w:p w:rsidR="00B8770F" w:rsidRPr="00CC58F0" w:rsidRDefault="00B8770F" w:rsidP="00B8770F">
      <w:pPr>
        <w:snapToGrid w:val="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   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(二)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以無記名限制連</w:t>
      </w:r>
      <w:proofErr w:type="gramStart"/>
      <w:r w:rsidRPr="00CC58F0">
        <w:rPr>
          <w:rFonts w:ascii="標楷體" w:eastAsia="標楷體" w:hAnsi="標楷體" w:hint="eastAsia"/>
          <w:color w:val="000000" w:themeColor="text1"/>
          <w:sz w:val="28"/>
        </w:rPr>
        <w:t>記法圈選</w:t>
      </w:r>
      <w:proofErr w:type="gramEnd"/>
      <w:r w:rsidRPr="00CC58F0">
        <w:rPr>
          <w:rFonts w:ascii="標楷體" w:eastAsia="標楷體" w:hAnsi="標楷體" w:hint="eastAsia"/>
          <w:color w:val="000000" w:themeColor="text1"/>
          <w:sz w:val="28"/>
        </w:rPr>
        <w:t>，每票圈選人數不得超過應選人數。</w:t>
      </w:r>
    </w:p>
    <w:p w:rsidR="00B8770F" w:rsidRPr="00CC58F0" w:rsidRDefault="00B8770F" w:rsidP="0065546D">
      <w:pPr>
        <w:snapToGrid w:val="0"/>
        <w:ind w:left="2520" w:hangingChars="900" w:hanging="252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   </w:t>
      </w:r>
      <w:r w:rsidR="00394C9F" w:rsidRPr="00CC58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(三)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當選方式：按</w:t>
      </w:r>
      <w:r w:rsidR="00703BC9" w:rsidRPr="006B79E7">
        <w:rPr>
          <w:rFonts w:ascii="標楷體" w:eastAsia="標楷體" w:hAnsi="標楷體" w:hint="eastAsia"/>
          <w:color w:val="FF0000"/>
          <w:sz w:val="28"/>
          <w:u w:val="single"/>
        </w:rPr>
        <w:t>得票高低依</w:t>
      </w:r>
      <w:r w:rsidRPr="006B79E7">
        <w:rPr>
          <w:rFonts w:ascii="標楷體" w:eastAsia="標楷體" w:hAnsi="標楷體" w:hint="eastAsia"/>
          <w:color w:val="000000" w:themeColor="text1"/>
          <w:sz w:val="28"/>
          <w:u w:val="single"/>
        </w:rPr>
        <w:t>序</w:t>
      </w:r>
      <w:r w:rsidR="00703BC9" w:rsidRPr="006B79E7">
        <w:rPr>
          <w:rFonts w:ascii="標楷體" w:eastAsia="標楷體" w:hAnsi="標楷體" w:hint="eastAsia"/>
          <w:color w:val="FF0000"/>
          <w:sz w:val="28"/>
          <w:u w:val="single"/>
        </w:rPr>
        <w:t>當選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8770F" w:rsidRPr="00CC58F0" w:rsidRDefault="00B8770F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394C9F" w:rsidRPr="002E6ED1">
        <w:rPr>
          <w:rFonts w:ascii="標楷體" w:eastAsia="標楷體" w:hAnsi="標楷體" w:hint="eastAsia"/>
          <w:color w:val="FF0000"/>
          <w:sz w:val="28"/>
        </w:rPr>
        <w:t>二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、</w:t>
      </w:r>
      <w:r w:rsidR="00FE6DE4" w:rsidRPr="00CC58F0">
        <w:rPr>
          <w:rFonts w:ascii="標楷體" w:eastAsia="標楷體" w:hAnsi="標楷體" w:hint="eastAsia"/>
          <w:color w:val="000000" w:themeColor="text1"/>
          <w:sz w:val="28"/>
        </w:rPr>
        <w:t>初次推選員額</w:t>
      </w:r>
      <w:proofErr w:type="gramStart"/>
      <w:r w:rsidR="00FE6DE4" w:rsidRPr="00CC58F0">
        <w:rPr>
          <w:rFonts w:ascii="標楷體" w:eastAsia="標楷體" w:hAnsi="標楷體" w:hint="eastAsia"/>
          <w:color w:val="000000" w:themeColor="text1"/>
          <w:sz w:val="28"/>
        </w:rPr>
        <w:t>不足時之</w:t>
      </w:r>
      <w:proofErr w:type="gramEnd"/>
      <w:r w:rsidRPr="00CC58F0">
        <w:rPr>
          <w:rFonts w:ascii="標楷體" w:eastAsia="標楷體" w:hAnsi="標楷體" w:hint="eastAsia"/>
          <w:color w:val="000000" w:themeColor="text1"/>
          <w:sz w:val="28"/>
        </w:rPr>
        <w:t>委員遴選選舉辦法：</w:t>
      </w:r>
    </w:p>
    <w:p w:rsidR="00011A98" w:rsidRDefault="001A5783" w:rsidP="001A5783">
      <w:pPr>
        <w:snapToGrid w:val="0"/>
        <w:ind w:leftChars="419" w:left="712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 w:rsidRPr="001A5783"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 w:rsidRPr="001A5783">
        <w:rPr>
          <w:rFonts w:ascii="標楷體" w:eastAsia="標楷體" w:hAnsi="標楷體" w:hint="eastAsia"/>
          <w:color w:val="FF0000"/>
          <w:sz w:val="28"/>
        </w:rPr>
        <w:t>一</w:t>
      </w:r>
      <w:proofErr w:type="gramEnd"/>
      <w:r w:rsidRPr="001A5783">
        <w:rPr>
          <w:rFonts w:ascii="標楷體" w:eastAsia="標楷體" w:hAnsi="標楷體" w:hint="eastAsia"/>
          <w:color w:val="FF0000"/>
          <w:sz w:val="28"/>
        </w:rPr>
        <w:t>)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開會時當場提名校內外性質相近系</w:t>
      </w:r>
      <w:r w:rsidR="00B8770F" w:rsidRPr="00CC58F0">
        <w:rPr>
          <w:rFonts w:ascii="標楷體" w:eastAsia="標楷體" w:hAnsi="標楷體"/>
          <w:color w:val="000000" w:themeColor="text1"/>
          <w:sz w:val="28"/>
        </w:rPr>
        <w:t>(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所</w:t>
      </w:r>
      <w:r w:rsidR="00B8770F" w:rsidRPr="00CC58F0">
        <w:rPr>
          <w:rFonts w:ascii="標楷體" w:eastAsia="標楷體" w:hAnsi="標楷體"/>
          <w:color w:val="000000" w:themeColor="text1"/>
          <w:sz w:val="28"/>
        </w:rPr>
        <w:t>)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教授或國內研究機構具</w:t>
      </w:r>
    </w:p>
    <w:p w:rsidR="00011A98" w:rsidRDefault="00B8770F" w:rsidP="00D27714">
      <w:pPr>
        <w:snapToGrid w:val="0"/>
        <w:ind w:leftChars="419" w:left="712" w:firstLineChars="600" w:firstLine="168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 w:hint="eastAsia"/>
          <w:color w:val="000000" w:themeColor="text1"/>
          <w:sz w:val="28"/>
        </w:rPr>
        <w:t>相當教授資格之研究人員為候選人。</w:t>
      </w:r>
    </w:p>
    <w:p w:rsidR="00011A98" w:rsidRDefault="001A5783" w:rsidP="00011A98">
      <w:pPr>
        <w:snapToGrid w:val="0"/>
        <w:ind w:leftChars="419" w:left="712" w:firstLineChars="400" w:firstLine="1120"/>
        <w:jc w:val="both"/>
        <w:rPr>
          <w:rFonts w:ascii="標楷體" w:eastAsia="標楷體" w:hAnsi="標楷體"/>
          <w:color w:val="000000" w:themeColor="text1"/>
          <w:sz w:val="28"/>
        </w:rPr>
      </w:pPr>
      <w:r w:rsidRPr="001A5783">
        <w:rPr>
          <w:rFonts w:ascii="標楷體" w:eastAsia="標楷體" w:hAnsi="標楷體" w:hint="eastAsia"/>
          <w:color w:val="FF0000"/>
          <w:sz w:val="28"/>
        </w:rPr>
        <w:t>(二)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以無記名限制連</w:t>
      </w:r>
      <w:proofErr w:type="gramStart"/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記法圈選</w:t>
      </w:r>
      <w:proofErr w:type="gramEnd"/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，每票圈選人數不得超過應選人數。</w:t>
      </w:r>
    </w:p>
    <w:p w:rsidR="00B8770F" w:rsidRDefault="001A5783" w:rsidP="00011A98">
      <w:pPr>
        <w:snapToGrid w:val="0"/>
        <w:ind w:leftChars="419" w:left="712" w:firstLineChars="400" w:firstLine="1120"/>
        <w:jc w:val="both"/>
        <w:rPr>
          <w:rFonts w:ascii="標楷體" w:eastAsia="標楷體" w:hAnsi="標楷體"/>
          <w:color w:val="000000" w:themeColor="text1"/>
          <w:sz w:val="28"/>
        </w:rPr>
      </w:pPr>
      <w:r w:rsidRPr="001A5783">
        <w:rPr>
          <w:rFonts w:ascii="標楷體" w:eastAsia="標楷體" w:hAnsi="標楷體" w:hint="eastAsia"/>
          <w:color w:val="FF0000"/>
          <w:sz w:val="28"/>
        </w:rPr>
        <w:t>(三)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當選方式：</w:t>
      </w:r>
      <w:r w:rsidR="00703BC9" w:rsidRPr="00CC58F0">
        <w:rPr>
          <w:rFonts w:ascii="標楷體" w:eastAsia="標楷體" w:hAnsi="標楷體" w:hint="eastAsia"/>
          <w:color w:val="000000" w:themeColor="text1"/>
          <w:sz w:val="28"/>
        </w:rPr>
        <w:t>按</w:t>
      </w:r>
      <w:r w:rsidR="00703BC9" w:rsidRPr="006B79E7">
        <w:rPr>
          <w:rFonts w:ascii="標楷體" w:eastAsia="標楷體" w:hAnsi="標楷體" w:hint="eastAsia"/>
          <w:color w:val="FF0000"/>
          <w:sz w:val="28"/>
          <w:u w:val="single"/>
        </w:rPr>
        <w:t>得票高低依</w:t>
      </w:r>
      <w:r w:rsidR="00703BC9" w:rsidRPr="006B79E7">
        <w:rPr>
          <w:rFonts w:ascii="標楷體" w:eastAsia="標楷體" w:hAnsi="標楷體" w:hint="eastAsia"/>
          <w:color w:val="000000" w:themeColor="text1"/>
          <w:sz w:val="28"/>
          <w:u w:val="single"/>
        </w:rPr>
        <w:t>序</w:t>
      </w:r>
      <w:r w:rsidR="00703BC9" w:rsidRPr="006B79E7">
        <w:rPr>
          <w:rFonts w:ascii="標楷體" w:eastAsia="標楷體" w:hAnsi="標楷體" w:hint="eastAsia"/>
          <w:color w:val="FF0000"/>
          <w:sz w:val="28"/>
          <w:u w:val="single"/>
        </w:rPr>
        <w:t>當選</w:t>
      </w:r>
      <w:r w:rsidR="00703BC9" w:rsidRPr="00CC58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8770F" w:rsidRPr="00CC58F0" w:rsidRDefault="0065546D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2E6ED1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Pr="002E6ED1">
        <w:rPr>
          <w:rFonts w:ascii="標楷體" w:eastAsia="標楷體" w:hAnsi="標楷體" w:hint="eastAsia"/>
          <w:color w:val="FF0000"/>
          <w:sz w:val="28"/>
        </w:rPr>
        <w:t>三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按系內</w:t>
      </w:r>
      <w:proofErr w:type="gramEnd"/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系外之次序，依次圈選，直至產生足額委員。</w:t>
      </w:r>
      <w:r w:rsidR="00703BC9" w:rsidRPr="00CC58F0">
        <w:rPr>
          <w:rFonts w:ascii="標楷體" w:eastAsia="標楷體" w:hAnsi="標楷體" w:hint="eastAsia"/>
          <w:color w:val="FF0000"/>
          <w:sz w:val="28"/>
          <w:u w:val="single"/>
        </w:rPr>
        <w:t>得列候補委員。</w:t>
      </w:r>
    </w:p>
    <w:p w:rsidR="00011A98" w:rsidRDefault="0065546D" w:rsidP="0065546D">
      <w:pPr>
        <w:snapToGrid w:val="0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hd w:val="clear" w:color="auto" w:fill="FFFFFF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B8770F" w:rsidRPr="00CC58F0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2E6ED1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011A98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Pr="002E6ED1">
        <w:rPr>
          <w:rFonts w:ascii="標楷體" w:eastAsia="標楷體" w:hAnsi="標楷體" w:hint="eastAsia"/>
          <w:color w:val="FF0000"/>
          <w:sz w:val="28"/>
        </w:rPr>
        <w:t>四</w:t>
      </w:r>
      <w:r w:rsidR="002E6ED1" w:rsidRPr="002E6ED1">
        <w:rPr>
          <w:rFonts w:ascii="標楷體" w:eastAsia="標楷體" w:hAnsi="標楷體" w:hint="eastAsia"/>
          <w:color w:val="FF0000"/>
          <w:sz w:val="28"/>
        </w:rPr>
        <w:t>、</w:t>
      </w:r>
      <w:proofErr w:type="gramStart"/>
      <w:r w:rsidR="00B8770F" w:rsidRPr="00CC58F0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若系評</w:t>
      </w:r>
      <w:proofErr w:type="gramEnd"/>
      <w:r w:rsidR="00B8770F" w:rsidRPr="00CC58F0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委員無法應聘，導致人數不足須補選時，亦應</w:t>
      </w:r>
      <w:proofErr w:type="gramStart"/>
      <w:r w:rsidR="00B8770F" w:rsidRPr="00CC58F0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依本選舉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  <w:shd w:val="clear" w:color="auto" w:fill="FFFFFF"/>
        </w:rPr>
        <w:t>辦</w:t>
      </w:r>
      <w:proofErr w:type="gramEnd"/>
      <w:r w:rsidR="004B69D6" w:rsidRPr="004B69D6">
        <w:rPr>
          <w:rFonts w:ascii="標楷體" w:eastAsia="標楷體" w:hAnsi="標楷體" w:hint="eastAsia"/>
          <w:color w:val="FF0000"/>
          <w:sz w:val="28"/>
          <w:u w:val="single"/>
          <w:shd w:val="clear" w:color="auto" w:fill="FFFFFF"/>
        </w:rPr>
        <w:t>法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辦</w:t>
      </w:r>
    </w:p>
    <w:p w:rsidR="00B8770F" w:rsidRPr="00CC58F0" w:rsidRDefault="00B8770F" w:rsidP="00011A98">
      <w:pPr>
        <w:snapToGrid w:val="0"/>
        <w:ind w:leftChars="400" w:left="680" w:firstLineChars="400" w:firstLine="1120"/>
        <w:jc w:val="both"/>
        <w:rPr>
          <w:rFonts w:ascii="標楷體" w:eastAsia="標楷體" w:hAnsi="標楷體"/>
          <w:color w:val="000000" w:themeColor="text1"/>
          <w:sz w:val="28"/>
          <w:shd w:val="clear" w:color="auto" w:fill="FFFFFF"/>
        </w:rPr>
      </w:pPr>
      <w:r w:rsidRPr="00CC58F0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理。</w:t>
      </w:r>
    </w:p>
    <w:p w:rsidR="00D27714" w:rsidRDefault="00B8770F" w:rsidP="00D27714">
      <w:pPr>
        <w:snapToGrid w:val="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五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選舉工作由系主任負責並指定適當人員擔任發票、監票、開票及各項事</w:t>
      </w:r>
    </w:p>
    <w:p w:rsidR="00B8770F" w:rsidRPr="00CC58F0" w:rsidRDefault="00D27714" w:rsidP="00D27714">
      <w:pPr>
        <w:snapToGrid w:val="0"/>
        <w:ind w:leftChars="500" w:left="850"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B8770F" w:rsidRPr="00CC58F0">
        <w:rPr>
          <w:rFonts w:ascii="標楷體" w:eastAsia="標楷體" w:hAnsi="標楷體" w:hint="eastAsia"/>
          <w:color w:val="000000" w:themeColor="text1"/>
          <w:sz w:val="28"/>
        </w:rPr>
        <w:t>務。</w:t>
      </w:r>
    </w:p>
    <w:p w:rsidR="00B8770F" w:rsidRPr="00CC58F0" w:rsidRDefault="00B8770F">
      <w:pPr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六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開票後應公布選舉結果。</w:t>
      </w:r>
    </w:p>
    <w:p w:rsidR="00B8770F" w:rsidRPr="00CC58F0" w:rsidRDefault="00B8770F" w:rsidP="00B8770F">
      <w:pPr>
        <w:snapToGrid w:val="0"/>
        <w:ind w:left="840" w:hangingChars="300" w:hanging="840"/>
        <w:jc w:val="both"/>
        <w:rPr>
          <w:rFonts w:ascii="標楷體" w:eastAsia="標楷體" w:hAnsi="標楷體"/>
          <w:sz w:val="28"/>
        </w:rPr>
      </w:pPr>
      <w:r w:rsidRPr="00CC58F0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第</w:t>
      </w:r>
      <w:r w:rsidR="00CC58F0" w:rsidRPr="004B69D6">
        <w:rPr>
          <w:rFonts w:ascii="標楷體" w:eastAsia="標楷體" w:hAnsi="標楷體" w:hint="eastAsia"/>
          <w:color w:val="FF0000"/>
          <w:sz w:val="28"/>
          <w:u w:val="single"/>
        </w:rPr>
        <w:t>七</w:t>
      </w:r>
      <w:r w:rsidR="004B69D6" w:rsidRPr="004B69D6">
        <w:rPr>
          <w:rFonts w:ascii="標楷體" w:eastAsia="標楷體" w:hAnsi="標楷體" w:hint="eastAsia"/>
          <w:color w:val="FF0000"/>
          <w:sz w:val="28"/>
          <w:u w:val="single"/>
        </w:rPr>
        <w:t>條</w:t>
      </w:r>
      <w:r w:rsidR="004B69D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A66E2C" w:rsidRPr="00CC58F0">
        <w:rPr>
          <w:rFonts w:ascii="標楷體" w:eastAsia="標楷體" w:hAnsi="標楷體" w:hint="eastAsia"/>
          <w:color w:val="000000" w:themeColor="text1"/>
          <w:sz w:val="28"/>
        </w:rPr>
        <w:t>辦法</w:t>
      </w:r>
      <w:r w:rsidRPr="00CC58F0">
        <w:rPr>
          <w:rFonts w:ascii="標楷體" w:eastAsia="標楷體" w:hAnsi="標楷體" w:hint="eastAsia"/>
          <w:color w:val="000000" w:themeColor="text1"/>
          <w:sz w:val="28"/>
        </w:rPr>
        <w:t>經系</w:t>
      </w:r>
      <w:proofErr w:type="gramStart"/>
      <w:r w:rsidRPr="00CC58F0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Pr="00CC58F0">
        <w:rPr>
          <w:rFonts w:ascii="標楷體" w:eastAsia="標楷體" w:hAnsi="標楷體" w:hint="eastAsia"/>
          <w:color w:val="000000" w:themeColor="text1"/>
          <w:sz w:val="28"/>
        </w:rPr>
        <w:t>會議通過後</w:t>
      </w:r>
      <w:r w:rsidR="00D50CCD" w:rsidRPr="00CC58F0">
        <w:rPr>
          <w:rFonts w:ascii="標楷體" w:eastAsia="標楷體" w:hAnsi="標楷體" w:hint="eastAsia"/>
          <w:color w:val="000000" w:themeColor="text1"/>
          <w:sz w:val="28"/>
        </w:rPr>
        <w:t>送</w:t>
      </w:r>
      <w:proofErr w:type="gramStart"/>
      <w:r w:rsidR="00D50CCD" w:rsidRPr="00CC58F0">
        <w:rPr>
          <w:rFonts w:ascii="標楷體" w:eastAsia="標楷體" w:hAnsi="標楷體" w:hint="eastAsia"/>
          <w:color w:val="000000" w:themeColor="text1"/>
          <w:sz w:val="28"/>
        </w:rPr>
        <w:t>院級教評</w:t>
      </w:r>
      <w:proofErr w:type="gramEnd"/>
      <w:r w:rsidR="00D50CCD" w:rsidRPr="00CC58F0">
        <w:rPr>
          <w:rFonts w:ascii="標楷體" w:eastAsia="標楷體" w:hAnsi="標楷體" w:hint="eastAsia"/>
          <w:color w:val="000000" w:themeColor="text1"/>
          <w:sz w:val="28"/>
        </w:rPr>
        <w:t>會召</w:t>
      </w:r>
      <w:r w:rsidR="00D50CCD" w:rsidRPr="00CC58F0">
        <w:rPr>
          <w:rFonts w:ascii="標楷體" w:eastAsia="標楷體" w:hAnsi="標楷體" w:hint="eastAsia"/>
          <w:color w:val="000000"/>
          <w:sz w:val="28"/>
        </w:rPr>
        <w:t>集人核備。修</w:t>
      </w:r>
      <w:r w:rsidRPr="00CC58F0">
        <w:rPr>
          <w:rFonts w:ascii="標楷體" w:eastAsia="標楷體" w:hAnsi="標楷體" w:hint="eastAsia"/>
          <w:sz w:val="28"/>
        </w:rPr>
        <w:t>正時亦同。</w:t>
      </w:r>
    </w:p>
    <w:sectPr w:rsidR="00B8770F" w:rsidRPr="00CC58F0" w:rsidSect="00354A31">
      <w:pgSz w:w="11907" w:h="16840" w:code="9"/>
      <w:pgMar w:top="1718" w:right="851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4D" w:rsidRDefault="007A2D4D" w:rsidP="00D50CCD">
      <w:r>
        <w:separator/>
      </w:r>
    </w:p>
  </w:endnote>
  <w:endnote w:type="continuationSeparator" w:id="0">
    <w:p w:rsidR="007A2D4D" w:rsidRDefault="007A2D4D" w:rsidP="00D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4D" w:rsidRDefault="007A2D4D" w:rsidP="00D50CCD">
      <w:r>
        <w:separator/>
      </w:r>
    </w:p>
  </w:footnote>
  <w:footnote w:type="continuationSeparator" w:id="0">
    <w:p w:rsidR="007A2D4D" w:rsidRDefault="007A2D4D" w:rsidP="00D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307"/>
    <w:multiLevelType w:val="singleLevel"/>
    <w:tmpl w:val="F112E542"/>
    <w:lvl w:ilvl="0">
      <w:start w:val="4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1">
    <w:nsid w:val="3AC275C7"/>
    <w:multiLevelType w:val="singleLevel"/>
    <w:tmpl w:val="6AB4D1B8"/>
    <w:lvl w:ilvl="0">
      <w:start w:val="1"/>
      <w:numFmt w:val="taiwaneseCountingThousand"/>
      <w:lvlText w:val="(%1)"/>
      <w:lvlJc w:val="left"/>
      <w:pPr>
        <w:tabs>
          <w:tab w:val="num" w:pos="1992"/>
        </w:tabs>
        <w:ind w:left="1992" w:hanging="852"/>
      </w:pPr>
      <w:rPr>
        <w:rFonts w:hint="eastAsia"/>
      </w:rPr>
    </w:lvl>
  </w:abstractNum>
  <w:abstractNum w:abstractNumId="2">
    <w:nsid w:val="3DD55F1B"/>
    <w:multiLevelType w:val="singleLevel"/>
    <w:tmpl w:val="D51E66DC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792"/>
      </w:pPr>
      <w:rPr>
        <w:rFonts w:hint="eastAsia"/>
      </w:rPr>
    </w:lvl>
  </w:abstractNum>
  <w:abstractNum w:abstractNumId="3">
    <w:nsid w:val="4D823C79"/>
    <w:multiLevelType w:val="singleLevel"/>
    <w:tmpl w:val="018A42B0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760"/>
      </w:pPr>
      <w:rPr>
        <w:rFonts w:hint="eastAsia"/>
      </w:rPr>
    </w:lvl>
  </w:abstractNum>
  <w:abstractNum w:abstractNumId="4">
    <w:nsid w:val="500C1713"/>
    <w:multiLevelType w:val="singleLevel"/>
    <w:tmpl w:val="F502128C"/>
    <w:lvl w:ilvl="0">
      <w:start w:val="1"/>
      <w:numFmt w:val="taiwaneseCountingThousand"/>
      <w:lvlText w:val="(%1)"/>
      <w:lvlJc w:val="left"/>
      <w:pPr>
        <w:tabs>
          <w:tab w:val="num" w:pos="2204"/>
        </w:tabs>
        <w:ind w:left="2204" w:hanging="636"/>
      </w:pPr>
      <w:rPr>
        <w:rFonts w:hint="eastAsia"/>
      </w:rPr>
    </w:lvl>
  </w:abstractNum>
  <w:abstractNum w:abstractNumId="5">
    <w:nsid w:val="50882FF6"/>
    <w:multiLevelType w:val="singleLevel"/>
    <w:tmpl w:val="8AA8CF0C"/>
    <w:lvl w:ilvl="0">
      <w:start w:val="1"/>
      <w:numFmt w:val="decimalFullWidth"/>
      <w:lvlText w:val="(%1)"/>
      <w:lvlJc w:val="left"/>
      <w:pPr>
        <w:tabs>
          <w:tab w:val="num" w:pos="1284"/>
        </w:tabs>
        <w:ind w:left="1284" w:hanging="636"/>
      </w:pPr>
      <w:rPr>
        <w:rFonts w:hint="eastAsia"/>
      </w:rPr>
    </w:lvl>
  </w:abstractNum>
  <w:abstractNum w:abstractNumId="6">
    <w:nsid w:val="53134330"/>
    <w:multiLevelType w:val="singleLevel"/>
    <w:tmpl w:val="8AA8CF0C"/>
    <w:lvl w:ilvl="0">
      <w:start w:val="1"/>
      <w:numFmt w:val="decimalFullWidth"/>
      <w:lvlText w:val="(%1)"/>
      <w:lvlJc w:val="left"/>
      <w:pPr>
        <w:tabs>
          <w:tab w:val="num" w:pos="1284"/>
        </w:tabs>
        <w:ind w:left="1284" w:hanging="636"/>
      </w:pPr>
      <w:rPr>
        <w:rFonts w:hint="eastAsia"/>
      </w:rPr>
    </w:lvl>
  </w:abstractNum>
  <w:abstractNum w:abstractNumId="7">
    <w:nsid w:val="5567096E"/>
    <w:multiLevelType w:val="singleLevel"/>
    <w:tmpl w:val="E8B29EC8"/>
    <w:lvl w:ilvl="0">
      <w:start w:val="1"/>
      <w:numFmt w:val="taiwaneseCountingThousand"/>
      <w:lvlText w:val="%1、"/>
      <w:lvlJc w:val="left"/>
      <w:pPr>
        <w:tabs>
          <w:tab w:val="num" w:pos="1004"/>
        </w:tabs>
        <w:ind w:left="482" w:hanging="198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8C"/>
    <w:rsid w:val="00011A98"/>
    <w:rsid w:val="00013EA1"/>
    <w:rsid w:val="0005392D"/>
    <w:rsid w:val="00090B68"/>
    <w:rsid w:val="000958F4"/>
    <w:rsid w:val="000A638C"/>
    <w:rsid w:val="00146FB8"/>
    <w:rsid w:val="001A5783"/>
    <w:rsid w:val="00272BE9"/>
    <w:rsid w:val="002C1EEA"/>
    <w:rsid w:val="002C25B1"/>
    <w:rsid w:val="002E6ED1"/>
    <w:rsid w:val="00354A31"/>
    <w:rsid w:val="00394BF5"/>
    <w:rsid w:val="00394C9F"/>
    <w:rsid w:val="003F44A7"/>
    <w:rsid w:val="004321A6"/>
    <w:rsid w:val="004B3B7C"/>
    <w:rsid w:val="004B69D6"/>
    <w:rsid w:val="004E6B9A"/>
    <w:rsid w:val="004F2A42"/>
    <w:rsid w:val="00512220"/>
    <w:rsid w:val="00550315"/>
    <w:rsid w:val="005801B9"/>
    <w:rsid w:val="005F5AB6"/>
    <w:rsid w:val="0065546D"/>
    <w:rsid w:val="006631CC"/>
    <w:rsid w:val="00667348"/>
    <w:rsid w:val="006B79E7"/>
    <w:rsid w:val="006C60D0"/>
    <w:rsid w:val="006C6A53"/>
    <w:rsid w:val="006E17AF"/>
    <w:rsid w:val="006E49EA"/>
    <w:rsid w:val="00703BC9"/>
    <w:rsid w:val="0079248F"/>
    <w:rsid w:val="007A2D4D"/>
    <w:rsid w:val="007D7B9A"/>
    <w:rsid w:val="007F528A"/>
    <w:rsid w:val="0083708D"/>
    <w:rsid w:val="008C2261"/>
    <w:rsid w:val="008F2A2D"/>
    <w:rsid w:val="00977C40"/>
    <w:rsid w:val="0099176A"/>
    <w:rsid w:val="009B6C98"/>
    <w:rsid w:val="00A03DC9"/>
    <w:rsid w:val="00A66E2C"/>
    <w:rsid w:val="00A70D18"/>
    <w:rsid w:val="00A867A7"/>
    <w:rsid w:val="00B24469"/>
    <w:rsid w:val="00B8770F"/>
    <w:rsid w:val="00BE2586"/>
    <w:rsid w:val="00CC58F0"/>
    <w:rsid w:val="00D27714"/>
    <w:rsid w:val="00D30B0E"/>
    <w:rsid w:val="00D50CCD"/>
    <w:rsid w:val="00DD74BC"/>
    <w:rsid w:val="00E61E38"/>
    <w:rsid w:val="00E700EE"/>
    <w:rsid w:val="00E9472E"/>
    <w:rsid w:val="00E96C02"/>
    <w:rsid w:val="00EA6764"/>
    <w:rsid w:val="00EF08E9"/>
    <w:rsid w:val="00F2260C"/>
    <w:rsid w:val="00F71327"/>
    <w:rsid w:val="00FA2820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76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0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50CCD"/>
    <w:rPr>
      <w:kern w:val="2"/>
    </w:rPr>
  </w:style>
  <w:style w:type="paragraph" w:styleId="a6">
    <w:name w:val="footer"/>
    <w:basedOn w:val="a"/>
    <w:link w:val="a7"/>
    <w:rsid w:val="00D50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50C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76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0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50CCD"/>
    <w:rPr>
      <w:kern w:val="2"/>
    </w:rPr>
  </w:style>
  <w:style w:type="paragraph" w:styleId="a6">
    <w:name w:val="footer"/>
    <w:basedOn w:val="a"/>
    <w:link w:val="a7"/>
    <w:rsid w:val="00D50C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50C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物理系教師評審委員會組織及選舉規則 (目前尚無具體之條文)</dc:title>
  <dc:creator>User</dc:creator>
  <cp:lastModifiedBy>nchuphy</cp:lastModifiedBy>
  <cp:revision>2</cp:revision>
  <cp:lastPrinted>2015-08-06T01:26:00Z</cp:lastPrinted>
  <dcterms:created xsi:type="dcterms:W3CDTF">2015-08-11T00:59:00Z</dcterms:created>
  <dcterms:modified xsi:type="dcterms:W3CDTF">2015-08-11T00:59:00Z</dcterms:modified>
</cp:coreProperties>
</file>