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C" w:rsidRDefault="0056161C" w:rsidP="0056161C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802C1">
        <w:rPr>
          <w:rFonts w:ascii="標楷體" w:eastAsia="標楷體" w:hAnsi="標楷體" w:hint="eastAsia"/>
          <w:b/>
          <w:sz w:val="28"/>
          <w:szCs w:val="28"/>
        </w:rPr>
        <w:t>國立中興大學新進教師</w:t>
      </w:r>
      <w:r w:rsidRPr="00F802C1">
        <w:rPr>
          <w:rFonts w:ascii="標楷體" w:eastAsia="標楷體" w:hAnsi="標楷體"/>
          <w:b/>
          <w:sz w:val="28"/>
          <w:szCs w:val="28"/>
        </w:rPr>
        <w:t>彈</w:t>
      </w:r>
      <w:r w:rsidRPr="00F802C1">
        <w:rPr>
          <w:rFonts w:ascii="標楷體" w:eastAsia="標楷體" w:hAnsi="標楷體" w:hint="eastAsia"/>
          <w:b/>
          <w:sz w:val="28"/>
          <w:szCs w:val="28"/>
        </w:rPr>
        <w:t>性</w:t>
      </w:r>
      <w:r w:rsidRPr="00F802C1">
        <w:rPr>
          <w:rFonts w:ascii="標楷體" w:eastAsia="標楷體" w:hAnsi="標楷體"/>
          <w:b/>
          <w:sz w:val="28"/>
          <w:szCs w:val="28"/>
        </w:rPr>
        <w:t>薪資獎勵辦法</w:t>
      </w:r>
      <w:bookmarkEnd w:id="0"/>
    </w:p>
    <w:p w:rsidR="0056161C" w:rsidRDefault="0056161C" w:rsidP="0056161C">
      <w:pPr>
        <w:snapToGrid w:val="0"/>
        <w:jc w:val="right"/>
        <w:rPr>
          <w:rFonts w:ascii="標楷體" w:eastAsia="標楷體" w:hAnsi="標楷體"/>
          <w:sz w:val="20"/>
        </w:rPr>
      </w:pPr>
      <w:r w:rsidRPr="002D6132">
        <w:rPr>
          <w:rFonts w:ascii="標楷體" w:eastAsia="標楷體" w:hAnsi="標楷體" w:hint="eastAsia"/>
          <w:sz w:val="20"/>
          <w:highlight w:val="yellow"/>
        </w:rPr>
        <w:t>107年4月17日</w:t>
      </w:r>
      <w:r w:rsidRPr="002D6132">
        <w:rPr>
          <w:rFonts w:ascii="標楷體" w:eastAsia="標楷體" w:hAnsi="標楷體"/>
          <w:sz w:val="20"/>
          <w:highlight w:val="yellow"/>
        </w:rPr>
        <w:t>第</w:t>
      </w:r>
      <w:r w:rsidRPr="002D6132">
        <w:rPr>
          <w:rFonts w:ascii="標楷體" w:eastAsia="標楷體" w:hAnsi="標楷體" w:hint="eastAsia"/>
          <w:sz w:val="20"/>
          <w:highlight w:val="yellow"/>
        </w:rPr>
        <w:t>80</w:t>
      </w:r>
      <w:r w:rsidRPr="002D6132">
        <w:rPr>
          <w:rFonts w:ascii="標楷體" w:eastAsia="標楷體" w:hAnsi="標楷體"/>
          <w:sz w:val="20"/>
          <w:highlight w:val="yellow"/>
        </w:rPr>
        <w:t>次校務會議</w:t>
      </w:r>
      <w:r w:rsidRPr="002D6132">
        <w:rPr>
          <w:rFonts w:ascii="標楷體" w:eastAsia="標楷體" w:hAnsi="標楷體" w:hint="eastAsia"/>
          <w:sz w:val="20"/>
          <w:highlight w:val="yellow"/>
        </w:rPr>
        <w:t>訂定</w:t>
      </w:r>
    </w:p>
    <w:p w:rsidR="0056161C" w:rsidRPr="00186B17" w:rsidRDefault="0056161C" w:rsidP="0056161C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第一條</w:t>
      </w:r>
      <w:r w:rsidRPr="00186B17">
        <w:rPr>
          <w:rFonts w:ascii="標楷體" w:eastAsia="標楷體" w:hAnsi="標楷體"/>
          <w:szCs w:val="24"/>
        </w:rPr>
        <w:t xml:space="preserve">    </w:t>
      </w:r>
      <w:r w:rsidRPr="00186B17">
        <w:rPr>
          <w:rFonts w:ascii="標楷體" w:eastAsia="標楷體" w:hAnsi="標楷體" w:hint="eastAsia"/>
          <w:szCs w:val="24"/>
        </w:rPr>
        <w:t>國立中興大學（以下簡稱本校）為協助新進教師及早投入教學、研究與服務等工作，以期提升本校之學術研究水準，特依據「國立中興大學延攬、留住及獎勵特殊優秀人才彈性薪資辦法」，訂定本辦法。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第二條    本辦法所稱「新進教師」，係指於本校任職</w:t>
      </w:r>
      <w:proofErr w:type="gramStart"/>
      <w:r w:rsidRPr="00186B17">
        <w:rPr>
          <w:rFonts w:ascii="標楷體" w:eastAsia="標楷體" w:hAnsi="標楷體" w:hint="eastAsia"/>
          <w:szCs w:val="24"/>
        </w:rPr>
        <w:t>三</w:t>
      </w:r>
      <w:proofErr w:type="gramEnd"/>
      <w:r w:rsidRPr="00186B17">
        <w:rPr>
          <w:rFonts w:ascii="標楷體" w:eastAsia="標楷體" w:hAnsi="標楷體" w:hint="eastAsia"/>
          <w:szCs w:val="24"/>
        </w:rPr>
        <w:t>年內之編制內專任教師及研究人員。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前項新進教師包括自</w:t>
      </w:r>
      <w:proofErr w:type="gramStart"/>
      <w:r w:rsidRPr="00186B17">
        <w:rPr>
          <w:rFonts w:ascii="標楷體" w:eastAsia="標楷體" w:hAnsi="標楷體" w:hint="eastAsia"/>
          <w:szCs w:val="24"/>
        </w:rPr>
        <w:t>一○五年二月一日起聘之</w:t>
      </w:r>
      <w:proofErr w:type="gramEnd"/>
      <w:r w:rsidRPr="00186B17">
        <w:rPr>
          <w:rFonts w:ascii="標楷體" w:eastAsia="標楷體" w:hAnsi="標楷體" w:hint="eastAsia"/>
          <w:szCs w:val="24"/>
        </w:rPr>
        <w:t>編制內專任教師及研究人員。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第三條    本獎勵每年度獎勵名額不受限，由本校人事室於每學期初依據現職專任教師及研究人員</w:t>
      </w:r>
      <w:proofErr w:type="gramStart"/>
      <w:r w:rsidRPr="00186B17">
        <w:rPr>
          <w:rFonts w:ascii="標楷體" w:eastAsia="標楷體" w:hAnsi="標楷體" w:hint="eastAsia"/>
          <w:szCs w:val="24"/>
        </w:rPr>
        <w:t>之起聘日</w:t>
      </w:r>
      <w:proofErr w:type="gramEnd"/>
      <w:r w:rsidRPr="00186B17">
        <w:rPr>
          <w:rFonts w:ascii="標楷體" w:eastAsia="標楷體" w:hAnsi="標楷體" w:hint="eastAsia"/>
          <w:szCs w:val="24"/>
        </w:rPr>
        <w:t>，審核符合獎勵資格之名單，經行政程序</w:t>
      </w:r>
      <w:proofErr w:type="gramStart"/>
      <w:r w:rsidRPr="00186B17">
        <w:rPr>
          <w:rFonts w:ascii="標楷體" w:eastAsia="標楷體" w:hAnsi="標楷體" w:hint="eastAsia"/>
          <w:szCs w:val="24"/>
        </w:rPr>
        <w:t>核准後造冊</w:t>
      </w:r>
      <w:proofErr w:type="gramEnd"/>
      <w:r w:rsidRPr="00186B17">
        <w:rPr>
          <w:rFonts w:ascii="標楷體" w:eastAsia="標楷體" w:hAnsi="標楷體" w:hint="eastAsia"/>
          <w:szCs w:val="24"/>
        </w:rPr>
        <w:t>核發獎勵金。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教師</w:t>
      </w:r>
      <w:proofErr w:type="gramStart"/>
      <w:r w:rsidRPr="00186B17">
        <w:rPr>
          <w:rFonts w:ascii="標楷體" w:eastAsia="標楷體" w:hAnsi="標楷體" w:hint="eastAsia"/>
          <w:szCs w:val="24"/>
        </w:rPr>
        <w:t>新聘案經</w:t>
      </w:r>
      <w:proofErr w:type="gramEnd"/>
      <w:r w:rsidRPr="00186B17">
        <w:rPr>
          <w:rFonts w:ascii="標楷體" w:eastAsia="標楷體" w:hAnsi="標楷體" w:hint="eastAsia"/>
          <w:szCs w:val="24"/>
        </w:rPr>
        <w:t>本校教師評審委員會審查通過後，由人事室依據通過聘任名單，造冊核發獎勵金。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第四條    依本辦法獎勵之新進教師，依據「本校延攬、留住及獎勵特殊優秀人才彈性薪資辦法」發給彈性薪資加給，獎勵期間</w:t>
      </w:r>
      <w:proofErr w:type="gramStart"/>
      <w:r w:rsidRPr="00186B17">
        <w:rPr>
          <w:rFonts w:ascii="標楷體" w:eastAsia="標楷體" w:hAnsi="標楷體" w:hint="eastAsia"/>
          <w:szCs w:val="24"/>
        </w:rPr>
        <w:t>為起聘日</w:t>
      </w:r>
      <w:proofErr w:type="gramEnd"/>
      <w:r w:rsidRPr="00186B17">
        <w:rPr>
          <w:rFonts w:ascii="標楷體" w:eastAsia="標楷體" w:hAnsi="標楷體" w:hint="eastAsia"/>
          <w:szCs w:val="24"/>
        </w:rPr>
        <w:t>起三年。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proofErr w:type="gramStart"/>
      <w:r w:rsidRPr="00186B17">
        <w:rPr>
          <w:rFonts w:ascii="標楷體" w:eastAsia="標楷體" w:hAnsi="標楷體" w:hint="eastAsia"/>
          <w:szCs w:val="24"/>
        </w:rPr>
        <w:t>一○五年二月一日起聘之</w:t>
      </w:r>
      <w:proofErr w:type="gramEnd"/>
      <w:r w:rsidRPr="00186B17">
        <w:rPr>
          <w:rFonts w:ascii="標楷體" w:eastAsia="標楷體" w:hAnsi="標楷體" w:hint="eastAsia"/>
          <w:szCs w:val="24"/>
        </w:rPr>
        <w:t>專任教師及研究人員，獎勵金自本辦法實施日起核發，期間自獎勵金核發之日起至本校任職滿三年止。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同獲「科技部補助大專校院延攬特殊優秀人才」獎勵者，獎勵金擇</w:t>
      </w:r>
      <w:proofErr w:type="gramStart"/>
      <w:r w:rsidRPr="00186B17">
        <w:rPr>
          <w:rFonts w:ascii="標楷體" w:eastAsia="標楷體" w:hAnsi="標楷體" w:hint="eastAsia"/>
          <w:szCs w:val="24"/>
        </w:rPr>
        <w:t>一</w:t>
      </w:r>
      <w:proofErr w:type="gramEnd"/>
      <w:r w:rsidRPr="00186B17">
        <w:rPr>
          <w:rFonts w:ascii="標楷體" w:eastAsia="標楷體" w:hAnsi="標楷體" w:hint="eastAsia"/>
          <w:szCs w:val="24"/>
        </w:rPr>
        <w:t>領取。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第五條    新進教師於</w:t>
      </w:r>
      <w:proofErr w:type="gramStart"/>
      <w:r w:rsidRPr="00186B17">
        <w:rPr>
          <w:rFonts w:ascii="標楷體" w:eastAsia="標楷體" w:hAnsi="標楷體" w:hint="eastAsia"/>
          <w:szCs w:val="24"/>
        </w:rPr>
        <w:t>八月一日起聘者</w:t>
      </w:r>
      <w:proofErr w:type="gramEnd"/>
      <w:r w:rsidRPr="00186B17">
        <w:rPr>
          <w:rFonts w:ascii="標楷體" w:eastAsia="標楷體" w:hAnsi="標楷體" w:hint="eastAsia"/>
          <w:szCs w:val="24"/>
        </w:rPr>
        <w:t>應於每年四月一日；於</w:t>
      </w:r>
      <w:proofErr w:type="gramStart"/>
      <w:r w:rsidRPr="00186B17">
        <w:rPr>
          <w:rFonts w:ascii="標楷體" w:eastAsia="標楷體" w:hAnsi="標楷體" w:hint="eastAsia"/>
          <w:szCs w:val="24"/>
        </w:rPr>
        <w:t>二月一日起聘者</w:t>
      </w:r>
      <w:proofErr w:type="gramEnd"/>
      <w:r w:rsidRPr="00186B17">
        <w:rPr>
          <w:rFonts w:ascii="標楷體" w:eastAsia="標楷體" w:hAnsi="標楷體" w:hint="eastAsia"/>
          <w:szCs w:val="24"/>
        </w:rPr>
        <w:t>應於每年十月一日前繳交績效報告，由本校教師評審委員會審議，委員會應評估新進教師之成果及績效。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績效包含：教學、研究及服務等各面向。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第六條    經費來源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一、教育部「高等教育深耕計畫」及相關經費。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二、科技部行政院國家科學技術發展基金補助專款經費。</w:t>
      </w:r>
    </w:p>
    <w:p w:rsidR="0056161C" w:rsidRPr="00186B17" w:rsidRDefault="0056161C" w:rsidP="0056161C">
      <w:pPr>
        <w:widowControl/>
        <w:snapToGrid w:val="0"/>
        <w:spacing w:beforeLines="25" w:before="90"/>
        <w:ind w:leftChars="500" w:left="1680" w:hangingChars="200" w:hanging="48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三、本校校務基金自籌收入，</w:t>
      </w:r>
      <w:proofErr w:type="gramStart"/>
      <w:r w:rsidRPr="00186B17">
        <w:rPr>
          <w:rFonts w:ascii="標楷體" w:eastAsia="標楷體" w:hAnsi="標楷體" w:hint="eastAsia"/>
          <w:szCs w:val="24"/>
        </w:rPr>
        <w:t>含受贈</w:t>
      </w:r>
      <w:proofErr w:type="gramEnd"/>
      <w:r w:rsidRPr="00186B17">
        <w:rPr>
          <w:rFonts w:ascii="標楷體" w:eastAsia="標楷體" w:hAnsi="標楷體" w:hint="eastAsia"/>
          <w:szCs w:val="24"/>
        </w:rPr>
        <w:t>、產學合作、政府科</w:t>
      </w:r>
      <w:proofErr w:type="gramStart"/>
      <w:r w:rsidRPr="00186B17">
        <w:rPr>
          <w:rFonts w:ascii="標楷體" w:eastAsia="標楷體" w:hAnsi="標楷體" w:hint="eastAsia"/>
          <w:szCs w:val="24"/>
        </w:rPr>
        <w:t>研</w:t>
      </w:r>
      <w:proofErr w:type="gramEnd"/>
      <w:r w:rsidRPr="00186B17">
        <w:rPr>
          <w:rFonts w:ascii="標楷體" w:eastAsia="標楷體" w:hAnsi="標楷體" w:hint="eastAsia"/>
          <w:szCs w:val="24"/>
        </w:rPr>
        <w:t>補助或委託辦理之管理費。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第七條</w:t>
      </w:r>
      <w:r w:rsidRPr="00186B17">
        <w:rPr>
          <w:rFonts w:ascii="標楷體" w:eastAsia="標楷體" w:hAnsi="標楷體"/>
          <w:szCs w:val="24"/>
        </w:rPr>
        <w:t xml:space="preserve">    </w:t>
      </w:r>
      <w:r w:rsidRPr="00186B17">
        <w:rPr>
          <w:rFonts w:ascii="標楷體" w:eastAsia="標楷體" w:hAnsi="標楷體" w:hint="eastAsia"/>
          <w:szCs w:val="24"/>
        </w:rPr>
        <w:t>新進教師獎助期間如有停止發放彈性薪資加給之事項，依「國立中興大學延攬、留住及獎勵特殊優秀人才彈性薪資辦法」規定辦理。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第八條    本辦法未規定事項，悉依本校相關規定辦理。</w:t>
      </w:r>
    </w:p>
    <w:p w:rsidR="0056161C" w:rsidRPr="00186B17" w:rsidRDefault="0056161C" w:rsidP="0056161C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第九條    本辦法經校務會議通過後自民國一○七年八月一日起實施，修正時亦同。</w:t>
      </w:r>
    </w:p>
    <w:p w:rsidR="0056161C" w:rsidRPr="00186B17" w:rsidRDefault="0056161C" w:rsidP="0056161C">
      <w:pPr>
        <w:widowControl/>
        <w:snapToGrid w:val="0"/>
        <w:spacing w:beforeLines="50" w:before="180"/>
        <w:ind w:left="1200" w:hangingChars="500" w:hanging="1200"/>
        <w:rPr>
          <w:rFonts w:ascii="標楷體" w:eastAsia="標楷體" w:hAnsi="標楷體"/>
          <w:szCs w:val="24"/>
        </w:rPr>
      </w:pPr>
    </w:p>
    <w:p w:rsidR="0056161C" w:rsidRPr="00186B17" w:rsidRDefault="0056161C" w:rsidP="0056161C">
      <w:pPr>
        <w:widowControl/>
        <w:snapToGrid w:val="0"/>
        <w:spacing w:beforeLines="50" w:before="180"/>
        <w:ind w:left="1200" w:hangingChars="500" w:hanging="1200"/>
        <w:rPr>
          <w:rFonts w:ascii="標楷體" w:eastAsia="標楷體" w:hAnsi="標楷體"/>
          <w:szCs w:val="24"/>
        </w:rPr>
      </w:pPr>
    </w:p>
    <w:p w:rsidR="0056161C" w:rsidRDefault="0056161C" w:rsidP="0056161C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</w:p>
    <w:p w:rsidR="0056161C" w:rsidRPr="00F802C1" w:rsidRDefault="0056161C" w:rsidP="0056161C">
      <w:pPr>
        <w:pStyle w:val="a3"/>
        <w:kinsoku w:val="0"/>
        <w:overflowPunct w:val="0"/>
        <w:spacing w:before="5"/>
        <w:jc w:val="center"/>
        <w:rPr>
          <w:rFonts w:ascii="標楷體" w:hAnsi="標楷體"/>
          <w:b/>
          <w:bCs/>
          <w:szCs w:val="28"/>
        </w:rPr>
      </w:pPr>
      <w:r w:rsidRPr="00F802C1">
        <w:rPr>
          <w:rFonts w:ascii="標楷體" w:hAnsi="標楷體" w:hint="eastAsia"/>
          <w:b/>
          <w:bCs/>
          <w:szCs w:val="28"/>
        </w:rPr>
        <w:lastRenderedPageBreak/>
        <w:t>國立中興大學新進教師彈性薪資獎勵個人績效報告表</w:t>
      </w:r>
    </w:p>
    <w:p w:rsidR="0056161C" w:rsidRPr="00BA3469" w:rsidRDefault="0056161C" w:rsidP="0056161C">
      <w:pPr>
        <w:pStyle w:val="a3"/>
        <w:kinsoku w:val="0"/>
        <w:overflowPunct w:val="0"/>
        <w:spacing w:before="5" w:afterLines="30" w:after="108"/>
        <w:rPr>
          <w:rFonts w:ascii="標楷體" w:hAnsi="標楷體"/>
          <w:b/>
          <w:bCs/>
          <w:sz w:val="26"/>
          <w:szCs w:val="26"/>
        </w:rPr>
      </w:pPr>
      <w:r w:rsidRPr="00BA3469">
        <w:rPr>
          <w:rFonts w:ascii="標楷體" w:hAnsi="標楷體"/>
          <w:b/>
          <w:bCs/>
          <w:sz w:val="26"/>
          <w:szCs w:val="26"/>
        </w:rPr>
        <w:t xml:space="preserve">                            </w:t>
      </w:r>
      <w:r w:rsidRPr="00BA3469">
        <w:rPr>
          <w:rFonts w:ascii="標楷體" w:hAnsi="標楷體"/>
          <w:b/>
          <w:bCs/>
          <w:sz w:val="26"/>
          <w:szCs w:val="26"/>
          <w:u w:val="single"/>
        </w:rPr>
        <w:t xml:space="preserve">        </w:t>
      </w:r>
      <w:r w:rsidRPr="00BA3469">
        <w:rPr>
          <w:rFonts w:ascii="標楷體" w:hAnsi="標楷體" w:hint="eastAsia"/>
          <w:b/>
          <w:bCs/>
          <w:sz w:val="26"/>
          <w:szCs w:val="26"/>
        </w:rPr>
        <w:t>年度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805"/>
        <w:gridCol w:w="1642"/>
        <w:gridCol w:w="2288"/>
      </w:tblGrid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</w:rPr>
              <w:t>系所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  <w:sz w:val="26"/>
                <w:szCs w:val="26"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獎勵總金額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</w:rPr>
              <w:t>受延攬人姓名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  <w:sz w:val="26"/>
                <w:szCs w:val="26"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獲獎勵期間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787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spacing w:line="253" w:lineRule="auto"/>
              <w:jc w:val="distribute"/>
              <w:rPr>
                <w:rFonts w:ascii="標楷體" w:eastAsia="標楷體" w:hAnsi="標楷體"/>
              </w:rPr>
            </w:pPr>
            <w:r w:rsidRPr="00BA3469">
              <w:rPr>
                <w:rFonts w:ascii="標楷體" w:eastAsia="標楷體" w:hAnsi="標楷體" w:cs="標楷體" w:hint="eastAsia"/>
                <w:spacing w:val="43"/>
              </w:rPr>
              <w:t>受延攬人受延攬</w:t>
            </w:r>
            <w:r w:rsidRPr="00BA3469">
              <w:rPr>
                <w:rFonts w:ascii="標楷體" w:eastAsia="標楷體" w:hAnsi="標楷體" w:cs="標楷體" w:hint="eastAsia"/>
              </w:rPr>
              <w:t>前</w:t>
            </w:r>
            <w:r w:rsidRPr="00BA3469">
              <w:rPr>
                <w:rFonts w:ascii="標楷體" w:eastAsia="標楷體" w:hAnsi="標楷體" w:cs="標楷體"/>
                <w:spacing w:val="-114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之工</w:t>
            </w:r>
            <w:r w:rsidRPr="00BA3469">
              <w:rPr>
                <w:rFonts w:ascii="標楷體" w:eastAsia="標楷體" w:hAnsi="標楷體" w:cs="標楷體"/>
                <w:spacing w:val="10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作</w:t>
            </w:r>
            <w:r w:rsidRPr="00BA3469">
              <w:rPr>
                <w:rFonts w:ascii="標楷體" w:eastAsia="標楷體" w:hAnsi="標楷體" w:cs="標楷體"/>
                <w:spacing w:val="10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單</w:t>
            </w:r>
            <w:r w:rsidRPr="00BA3469">
              <w:rPr>
                <w:rFonts w:ascii="標楷體" w:eastAsia="標楷體" w:hAnsi="標楷體" w:cs="標楷體"/>
                <w:spacing w:val="11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位／職稱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jc w:val="distribute"/>
              <w:rPr>
                <w:rFonts w:ascii="標楷體" w:eastAsia="標楷體" w:hAnsi="標楷體" w:cs="標楷體"/>
                <w:spacing w:val="86"/>
              </w:rPr>
            </w:pPr>
            <w:r w:rsidRPr="00BA3469">
              <w:rPr>
                <w:rFonts w:ascii="標楷體" w:eastAsia="標楷體" w:hAnsi="標楷體" w:cs="標楷體" w:hint="eastAsia"/>
                <w:spacing w:val="86"/>
              </w:rPr>
              <w:t>受延攬人工作內容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spacing w:val="86"/>
              </w:rPr>
            </w:pPr>
            <w:r w:rsidRPr="00BA3469">
              <w:rPr>
                <w:rFonts w:ascii="標楷體" w:hAnsi="標楷體" w:hint="eastAsia"/>
                <w:spacing w:val="86"/>
              </w:rPr>
              <w:t>曾獲獎項及榮譽</w:t>
            </w:r>
          </w:p>
        </w:tc>
        <w:tc>
          <w:tcPr>
            <w:tcW w:w="651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918"/>
        </w:trPr>
        <w:tc>
          <w:tcPr>
            <w:tcW w:w="952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spacing w:line="327" w:lineRule="exact"/>
              <w:ind w:left="2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請說明具體績效（標楷體</w:t>
            </w:r>
            <w:r w:rsidRPr="00BA3469">
              <w:rPr>
                <w:rFonts w:ascii="標楷體" w:eastAsia="標楷體" w:hAnsi="標楷體" w:cs="標楷體"/>
                <w:b/>
                <w:bCs/>
                <w:spacing w:val="-79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12</w:t>
            </w:r>
            <w:r w:rsidRPr="00BA3469">
              <w:rPr>
                <w:rFonts w:ascii="標楷體" w:eastAsia="標楷體" w:hAnsi="標楷體" w:cs="Arial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號字，固定行高</w:t>
            </w:r>
            <w:r w:rsidRPr="00BA3469">
              <w:rPr>
                <w:rFonts w:ascii="標楷體" w:eastAsia="標楷體" w:hAnsi="標楷體" w:cs="標楷體"/>
                <w:b/>
                <w:bCs/>
                <w:spacing w:val="-79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18</w:t>
            </w:r>
            <w:r w:rsidRPr="00BA3469">
              <w:rPr>
                <w:rFonts w:ascii="標楷體" w:eastAsia="標楷體" w:hAnsi="標楷體" w:cs="Arial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點）。</w:t>
            </w:r>
          </w:p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both"/>
              <w:rPr>
                <w:rFonts w:ascii="標楷體" w:hAnsi="標楷體"/>
                <w:b/>
                <w:bCs/>
              </w:rPr>
            </w:pPr>
            <w:r w:rsidRPr="00BA3469">
              <w:rPr>
                <w:rFonts w:ascii="標楷體" w:hAnsi="標楷體" w:hint="eastAsia"/>
                <w:b/>
                <w:bCs/>
                <w:w w:val="95"/>
              </w:rPr>
              <w:t>執行績效包含：教學、研究及服務等各面向</w:t>
            </w:r>
            <w:r w:rsidRPr="00BA3469">
              <w:rPr>
                <w:rFonts w:ascii="標楷體" w:hAnsi="標楷體" w:hint="eastAsia"/>
                <w:b/>
                <w:bCs/>
              </w:rPr>
              <w:t>。</w:t>
            </w:r>
          </w:p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both"/>
              <w:rPr>
                <w:rFonts w:ascii="標楷體" w:hAnsi="標楷體"/>
                <w:b/>
                <w:bCs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95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line="238" w:lineRule="auto"/>
              <w:ind w:right="170"/>
              <w:jc w:val="both"/>
              <w:rPr>
                <w:rFonts w:ascii="標楷體" w:hAnsi="標楷體"/>
                <w:sz w:val="20"/>
              </w:rPr>
            </w:pP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註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：依國立中興大學新進教師彈性薪資獎勵辦法第五條規定：「(第1項)新進教師於</w:t>
            </w: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八月一日起聘者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應於每年四月一日；於</w:t>
            </w: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二月一日起聘者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應於每年十月一日前繳交績效報告，由本校教師評審委員會審議，委員會應評估新進教師之成果及績效。(第2項)績效包含：教學、研究及服務等各面向。」</w:t>
            </w:r>
          </w:p>
        </w:tc>
      </w:tr>
    </w:tbl>
    <w:p w:rsidR="0056161C" w:rsidRDefault="0056161C" w:rsidP="0056161C">
      <w:pPr>
        <w:widowControl/>
        <w:rPr>
          <w:rFonts w:ascii="標楷體" w:eastAsia="標楷體" w:hAnsi="標楷體"/>
        </w:rPr>
      </w:pPr>
    </w:p>
    <w:p w:rsidR="00C9231F" w:rsidRDefault="00C9231F" w:rsidP="0056161C">
      <w:pPr>
        <w:snapToGrid w:val="0"/>
        <w:spacing w:afterLines="50" w:after="180"/>
      </w:pPr>
    </w:p>
    <w:sectPr w:rsidR="00C92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C"/>
    <w:rsid w:val="0056161C"/>
    <w:rsid w:val="00C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1C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6161C"/>
    <w:rPr>
      <w:rFonts w:ascii="Times New Roman" w:eastAsia="標楷體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6161C"/>
    <w:pPr>
      <w:autoSpaceDE w:val="0"/>
      <w:autoSpaceDN w:val="0"/>
      <w:adjustRightInd w:val="0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1C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6161C"/>
    <w:rPr>
      <w:rFonts w:ascii="Times New Roman" w:eastAsia="標楷體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6161C"/>
    <w:pPr>
      <w:autoSpaceDE w:val="0"/>
      <w:autoSpaceDN w:val="0"/>
      <w:adjustRightInd w:val="0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2018-04-25T07:57:00Z</dcterms:created>
  <dcterms:modified xsi:type="dcterms:W3CDTF">2018-04-25T07:57:00Z</dcterms:modified>
</cp:coreProperties>
</file>