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F" w:rsidRDefault="003C079F" w:rsidP="003C079F">
      <w:pPr>
        <w:jc w:val="center"/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國立中興大學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年度講座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>
        <w:rPr>
          <w:rFonts w:ascii="標楷體" w:eastAsia="標楷體" w:hAnsi="標楷體" w:hint="eastAsia"/>
          <w:sz w:val="36"/>
          <w:szCs w:val="36"/>
        </w:rPr>
        <w:t>聘審議委員會第4次會議</w:t>
      </w:r>
    </w:p>
    <w:p w:rsidR="003C079F" w:rsidRDefault="003C079F" w:rsidP="003C079F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t>會議紀錄</w:t>
      </w:r>
      <w:bookmarkEnd w:id="0"/>
      <w:r>
        <w:rPr>
          <w:rFonts w:ascii="標楷體" w:eastAsia="標楷體" w:hAnsi="標楷體" w:hint="eastAsia"/>
          <w:sz w:val="36"/>
          <w:szCs w:val="36"/>
          <w:shd w:val="clear" w:color="auto" w:fill="D9D9D9"/>
        </w:rPr>
        <w:t>【網路版】</w:t>
      </w:r>
    </w:p>
    <w:p w:rsidR="003C079F" w:rsidRDefault="003C079F" w:rsidP="003C079F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  <w:sz w:val="28"/>
          <w:szCs w:val="28"/>
        </w:rPr>
        <w:t>時間：105年10月7日(星期五)下午3時</w:t>
      </w:r>
    </w:p>
    <w:p w:rsidR="003C079F" w:rsidRDefault="003C079F" w:rsidP="003C079F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  <w:sz w:val="28"/>
          <w:szCs w:val="28"/>
        </w:rPr>
        <w:t>地點：行政大樓3樓第3會議室</w:t>
      </w:r>
    </w:p>
    <w:p w:rsidR="003C079F" w:rsidRDefault="003C079F" w:rsidP="003C079F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  <w:sz w:val="28"/>
          <w:szCs w:val="28"/>
        </w:rPr>
        <w:t>主持人：楊副校長 長賢</w:t>
      </w:r>
    </w:p>
    <w:p w:rsidR="003C079F" w:rsidRDefault="003C079F" w:rsidP="003C079F">
      <w:pPr>
        <w:topLinePunct/>
        <w:spacing w:before="120" w:line="320" w:lineRule="atLeast"/>
        <w:ind w:right="5"/>
      </w:pPr>
      <w:r>
        <w:rPr>
          <w:rFonts w:ascii="標楷體" w:eastAsia="標楷體" w:hAnsi="標楷體" w:hint="eastAsia"/>
          <w:sz w:val="28"/>
          <w:szCs w:val="28"/>
        </w:rPr>
        <w:t>記錄：盧逸斌</w:t>
      </w:r>
    </w:p>
    <w:p w:rsidR="003C079F" w:rsidRDefault="003C079F" w:rsidP="003C079F">
      <w:pPr>
        <w:topLinePunct/>
        <w:spacing w:before="120" w:line="320" w:lineRule="atLeast"/>
        <w:ind w:left="1275" w:right="5" w:hanging="1282"/>
      </w:pPr>
      <w:r>
        <w:rPr>
          <w:rFonts w:ascii="標楷體" w:eastAsia="標楷體" w:hAnsi="標楷體" w:hint="eastAsia"/>
          <w:sz w:val="28"/>
          <w:szCs w:val="28"/>
        </w:rPr>
        <w:t>出席人員：（略）。</w:t>
      </w:r>
    </w:p>
    <w:p w:rsidR="003C079F" w:rsidRDefault="003C079F" w:rsidP="003C079F">
      <w:pPr>
        <w:topLinePunct/>
        <w:spacing w:before="120" w:line="320" w:lineRule="atLeast"/>
        <w:ind w:left="1323" w:right="5" w:hanging="1330"/>
      </w:pPr>
      <w:r>
        <w:rPr>
          <w:rFonts w:ascii="標楷體" w:eastAsia="標楷體" w:hAnsi="標楷體" w:hint="eastAsia"/>
          <w:sz w:val="28"/>
          <w:szCs w:val="28"/>
        </w:rPr>
        <w:t>列席人員：（略）。</w:t>
      </w:r>
    </w:p>
    <w:p w:rsidR="003C079F" w:rsidRDefault="003C079F" w:rsidP="003C079F">
      <w:pPr>
        <w:topLinePunct/>
        <w:spacing w:before="160" w:line="320" w:lineRule="atLeast"/>
        <w:ind w:left="1980" w:right="6" w:hanging="1980"/>
      </w:pPr>
      <w:r>
        <w:rPr>
          <w:rFonts w:ascii="標楷體" w:eastAsia="標楷體" w:hAnsi="標楷體" w:hint="eastAsia"/>
          <w:sz w:val="28"/>
          <w:szCs w:val="28"/>
        </w:rPr>
        <w:t>壹、主席報告：（略）。</w:t>
      </w:r>
    </w:p>
    <w:p w:rsidR="003C079F" w:rsidRDefault="003C079F" w:rsidP="003C079F">
      <w:pPr>
        <w:topLinePunct/>
        <w:spacing w:before="160" w:line="320" w:lineRule="atLeast"/>
        <w:ind w:left="1980" w:right="6" w:hanging="1980"/>
      </w:pPr>
      <w:r>
        <w:rPr>
          <w:rFonts w:ascii="標楷體" w:eastAsia="標楷體" w:hAnsi="標楷體" w:hint="eastAsia"/>
          <w:sz w:val="28"/>
          <w:szCs w:val="28"/>
        </w:rPr>
        <w:t>貳、人事室報告：（略）。</w:t>
      </w:r>
    </w:p>
    <w:p w:rsidR="003C079F" w:rsidRDefault="003C079F" w:rsidP="003C079F">
      <w:pPr>
        <w:spacing w:before="160" w:line="30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參、討論事項</w:t>
      </w:r>
    </w:p>
    <w:p w:rsidR="003C079F" w:rsidRDefault="003C079F" w:rsidP="003C079F">
      <w:pPr>
        <w:spacing w:before="48"/>
        <w:ind w:left="1134" w:hanging="1134"/>
      </w:pPr>
      <w:r>
        <w:rPr>
          <w:rFonts w:ascii="標楷體" w:eastAsia="標楷體" w:hAnsi="標楷體" w:hint="eastAsia"/>
          <w:sz w:val="28"/>
          <w:szCs w:val="28"/>
        </w:rPr>
        <w:t>案  由：有關擬改聘土壤環境科學系楊秋忠教授為本校特聘講座案，請討論。</w:t>
      </w:r>
    </w:p>
    <w:p w:rsidR="003C079F" w:rsidRDefault="003C079F" w:rsidP="003C079F">
      <w:pPr>
        <w:spacing w:before="72" w:after="72" w:line="300" w:lineRule="atLeast"/>
      </w:pPr>
      <w:r>
        <w:rPr>
          <w:rFonts w:ascii="標楷體" w:eastAsia="標楷體" w:hAnsi="標楷體" w:hint="eastAsia"/>
          <w:sz w:val="28"/>
          <w:szCs w:val="28"/>
        </w:rPr>
        <w:t>決  議：通過名冊如下：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609"/>
        <w:gridCol w:w="1697"/>
        <w:gridCol w:w="1274"/>
        <w:gridCol w:w="1839"/>
        <w:gridCol w:w="1416"/>
        <w:gridCol w:w="1892"/>
        <w:gridCol w:w="21"/>
      </w:tblGrid>
      <w:tr w:rsidR="003C079F" w:rsidTr="003C079F">
        <w:trPr>
          <w:cantSplit/>
          <w:trHeight w:val="859"/>
        </w:trPr>
        <w:tc>
          <w:tcPr>
            <w:tcW w:w="10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國立中興大學105年8月1日改聘之專任講座教授名冊</w:t>
            </w:r>
          </w:p>
          <w:p w:rsidR="003C079F" w:rsidRDefault="003C079F">
            <w:pPr>
              <w:snapToGrid w:val="0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聘期：105年8月1日至108年7月31日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9F" w:rsidRDefault="003C079F">
            <w:pPr>
              <w:rPr>
                <w:rFonts w:ascii="Calibri" w:eastAsia="新細明體" w:hAnsi="Calibri" w:cs="新細明體"/>
                <w:sz w:val="20"/>
                <w:szCs w:val="20"/>
              </w:rPr>
            </w:pPr>
            <w:r>
              <w:rPr>
                <w:rFonts w:ascii="Calibri" w:hAnsi="Calibri" w:cs="新細明體"/>
                <w:sz w:val="20"/>
                <w:szCs w:val="20"/>
              </w:rPr>
              <w:t xml:space="preserve">　</w:t>
            </w:r>
          </w:p>
        </w:tc>
      </w:tr>
      <w:tr w:rsidR="003C079F" w:rsidTr="003C079F">
        <w:trPr>
          <w:cantSplit/>
          <w:trHeight w:val="368"/>
        </w:trPr>
        <w:tc>
          <w:tcPr>
            <w:tcW w:w="54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編</w:t>
            </w:r>
          </w:p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號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院別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系所別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  名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擬聘講座等級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決議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學術成就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9F" w:rsidRDefault="003C079F">
            <w:pPr>
              <w:rPr>
                <w:rFonts w:ascii="Calibri" w:eastAsia="新細明體" w:hAnsi="Calibri" w:cs="新細明體"/>
                <w:sz w:val="20"/>
                <w:szCs w:val="20"/>
              </w:rPr>
            </w:pPr>
            <w:r>
              <w:rPr>
                <w:rFonts w:ascii="Calibri" w:hAnsi="Calibri" w:cs="新細明體"/>
                <w:sz w:val="20"/>
                <w:szCs w:val="20"/>
              </w:rPr>
              <w:t xml:space="preserve">　</w:t>
            </w:r>
          </w:p>
        </w:tc>
      </w:tr>
      <w:tr w:rsidR="003C079F" w:rsidTr="003C079F">
        <w:trPr>
          <w:cantSplit/>
          <w:trHeight w:val="36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9F" w:rsidRDefault="003C079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</w:t>
            </w:r>
          </w:p>
        </w:tc>
      </w:tr>
      <w:tr w:rsidR="003C079F" w:rsidTr="003C079F">
        <w:trPr>
          <w:cantSplit/>
          <w:trHeight w:val="893"/>
        </w:trPr>
        <w:tc>
          <w:tcPr>
            <w:tcW w:w="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農業暨自然資源學院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土壤環境科學系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楊秋忠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spacing w:line="32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特聘講座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通過，惟聘任期間內，須為本校專任教師。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079F" w:rsidRDefault="003C079F">
            <w:pPr>
              <w:jc w:val="center"/>
              <w:rPr>
                <w:rFonts w:eastAsia="新細明體"/>
                <w:szCs w:val="24"/>
              </w:rPr>
            </w:pPr>
            <w:hyperlink r:id="rId5" w:tgtFrame="_blank" w:history="1">
              <w:r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連結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9F" w:rsidRDefault="003C079F">
            <w:pPr>
              <w:rPr>
                <w:rFonts w:ascii="Calibri" w:eastAsia="新細明體" w:hAnsi="Calibri" w:cs="新細明體"/>
                <w:sz w:val="20"/>
                <w:szCs w:val="20"/>
              </w:rPr>
            </w:pPr>
            <w:r>
              <w:rPr>
                <w:rFonts w:ascii="Calibri" w:hAnsi="Calibri" w:cs="新細明體"/>
                <w:sz w:val="20"/>
                <w:szCs w:val="20"/>
              </w:rPr>
              <w:t xml:space="preserve">　</w:t>
            </w:r>
          </w:p>
        </w:tc>
      </w:tr>
    </w:tbl>
    <w:p w:rsidR="003C079F" w:rsidRDefault="003C079F" w:rsidP="003C079F">
      <w:pPr>
        <w:ind w:left="1078" w:hanging="1078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3C079F" w:rsidRDefault="003C079F" w:rsidP="003C079F">
      <w:r>
        <w:rPr>
          <w:rFonts w:ascii="標楷體" w:eastAsia="標楷體" w:hAnsi="標楷體" w:hint="eastAsia"/>
          <w:sz w:val="26"/>
          <w:szCs w:val="26"/>
        </w:rPr>
        <w:t>肆、臨時動議：無。</w:t>
      </w:r>
    </w:p>
    <w:p w:rsidR="002368B5" w:rsidRPr="006D470B" w:rsidRDefault="003C079F" w:rsidP="003C079F">
      <w:r>
        <w:rPr>
          <w:rFonts w:ascii="標楷體" w:eastAsia="標楷體" w:hAnsi="標楷體" w:cs="新細明體" w:hint="eastAsia"/>
          <w:sz w:val="26"/>
          <w:szCs w:val="26"/>
        </w:rPr>
        <w:t>伍、散會：下午3時50分</w:t>
      </w:r>
    </w:p>
    <w:sectPr w:rsidR="002368B5" w:rsidRPr="006D470B" w:rsidSect="003C0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E"/>
    <w:rsid w:val="000A171E"/>
    <w:rsid w:val="001E1C7A"/>
    <w:rsid w:val="002368B5"/>
    <w:rsid w:val="003C079F"/>
    <w:rsid w:val="00512945"/>
    <w:rsid w:val="005F4334"/>
    <w:rsid w:val="006638FC"/>
    <w:rsid w:val="006D470B"/>
    <w:rsid w:val="00704A74"/>
    <w:rsid w:val="007F3D45"/>
    <w:rsid w:val="009D7E81"/>
    <w:rsid w:val="00B67302"/>
    <w:rsid w:val="00C7384C"/>
    <w:rsid w:val="00E3051B"/>
    <w:rsid w:val="00E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27861;&#35215;\&#23560;&#21312;\&#26371;&#35696;&#35352;&#37636;\&#19968;&#32068;\&#35611;&#24231;\1051021-ya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2017-05-16T08:03:00Z</dcterms:created>
  <dcterms:modified xsi:type="dcterms:W3CDTF">2017-05-16T08:03:00Z</dcterms:modified>
</cp:coreProperties>
</file>