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56"/>
        <w:gridCol w:w="1665"/>
        <w:gridCol w:w="3969"/>
        <w:gridCol w:w="3775"/>
      </w:tblGrid>
      <w:tr w:rsidR="006950DD" w:rsidRPr="00D54403" w:rsidTr="00071854">
        <w:trPr>
          <w:trHeight w:val="480"/>
          <w:tblCellSpacing w:w="7" w:type="dxa"/>
        </w:trPr>
        <w:tc>
          <w:tcPr>
            <w:tcW w:w="1073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50DD" w:rsidRPr="00D54403" w:rsidRDefault="006950DD" w:rsidP="006950DD">
            <w:pPr>
              <w:pStyle w:val="Web"/>
              <w:snapToGrid w:val="0"/>
              <w:spacing w:before="0" w:beforeAutospacing="0" w:after="0" w:afterAutospacing="0" w:line="400" w:lineRule="exact"/>
              <w:jc w:val="center"/>
              <w:rPr>
                <w:rFonts w:ascii="標楷體" w:eastAsia="標楷體" w:hAnsi="標楷體"/>
                <w:bCs/>
                <w:color w:val="auto"/>
                <w:sz w:val="40"/>
              </w:rPr>
            </w:pPr>
            <w:r w:rsidRPr="00D54403">
              <w:rPr>
                <w:rFonts w:ascii="標楷體" w:eastAsia="標楷體" w:hAnsi="標楷體" w:hint="eastAsia"/>
                <w:bCs/>
                <w:color w:val="auto"/>
                <w:sz w:val="40"/>
                <w:szCs w:val="48"/>
              </w:rPr>
              <w:t>國立</w:t>
            </w:r>
            <w:r>
              <w:rPr>
                <w:rFonts w:ascii="標楷體" w:eastAsia="標楷體" w:hAnsi="標楷體" w:hint="eastAsia"/>
                <w:bCs/>
                <w:color w:val="auto"/>
                <w:sz w:val="40"/>
                <w:szCs w:val="48"/>
              </w:rPr>
              <w:t>中興</w:t>
            </w:r>
            <w:r w:rsidRPr="00D54403">
              <w:rPr>
                <w:rFonts w:ascii="標楷體" w:eastAsia="標楷體" w:hAnsi="標楷體" w:hint="eastAsia"/>
                <w:bCs/>
                <w:color w:val="auto"/>
                <w:sz w:val="40"/>
                <w:szCs w:val="48"/>
              </w:rPr>
              <w:t>大學</w:t>
            </w:r>
            <w:r w:rsidRPr="00D54403">
              <w:rPr>
                <w:rFonts w:ascii="標楷體" w:eastAsia="標楷體" w:hAnsi="標楷體"/>
                <w:bCs/>
                <w:color w:val="auto"/>
                <w:sz w:val="40"/>
                <w:szCs w:val="48"/>
              </w:rPr>
              <w:t>退休人員權益簡表</w:t>
            </w:r>
          </w:p>
        </w:tc>
      </w:tr>
      <w:tr w:rsidR="006950DD" w:rsidRPr="00D54403" w:rsidTr="00071854">
        <w:trPr>
          <w:trHeight w:val="480"/>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6950DD" w:rsidRPr="00D54403" w:rsidRDefault="006950DD" w:rsidP="00892596">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項目</w:t>
            </w:r>
          </w:p>
        </w:tc>
        <w:tc>
          <w:tcPr>
            <w:tcW w:w="1651"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6950DD" w:rsidRPr="00D54403" w:rsidRDefault="006950DD" w:rsidP="00892596">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適用對象</w:t>
            </w:r>
          </w:p>
        </w:tc>
        <w:tc>
          <w:tcPr>
            <w:tcW w:w="3955"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6950DD" w:rsidRPr="00D54403" w:rsidRDefault="006950DD" w:rsidP="00892596">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內容</w:t>
            </w:r>
          </w:p>
        </w:tc>
        <w:tc>
          <w:tcPr>
            <w:tcW w:w="3754"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6950DD" w:rsidRPr="00D54403" w:rsidRDefault="006950DD" w:rsidP="00892596">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備註</w:t>
            </w:r>
          </w:p>
        </w:tc>
      </w:tr>
      <w:tr w:rsidR="006950DD" w:rsidRPr="00D54403" w:rsidTr="00071854">
        <w:trPr>
          <w:trHeight w:val="1526"/>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Style w:val="a3"/>
                <w:rFonts w:ascii="標楷體" w:eastAsia="標楷體" w:hAnsi="標楷體"/>
                <w:b w:val="0"/>
                <w:bCs w:val="0"/>
                <w:sz w:val="28"/>
                <w:szCs w:val="28"/>
              </w:rPr>
            </w:pPr>
            <w:r w:rsidRPr="00EB2B6D">
              <w:rPr>
                <w:rStyle w:val="a3"/>
                <w:rFonts w:ascii="標楷體" w:eastAsia="標楷體" w:hAnsi="標楷體" w:hint="eastAsia"/>
                <w:b w:val="0"/>
                <w:bCs w:val="0"/>
                <w:sz w:val="28"/>
                <w:szCs w:val="28"/>
              </w:rPr>
              <w:t>停車優惠</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本校退休人員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EB2B6D">
            <w:pPr>
              <w:snapToGrid w:val="0"/>
              <w:spacing w:line="320" w:lineRule="exact"/>
              <w:ind w:left="280" w:hangingChars="100" w:hanging="280"/>
              <w:rPr>
                <w:rFonts w:ascii="標楷體" w:eastAsia="標楷體" w:hAnsi="標楷體"/>
                <w:sz w:val="28"/>
                <w:szCs w:val="28"/>
              </w:rPr>
            </w:pPr>
            <w:r w:rsidRPr="00EB2B6D">
              <w:rPr>
                <w:rFonts w:ascii="標楷體" w:eastAsia="標楷體" w:hAnsi="標楷體" w:hint="eastAsia"/>
                <w:sz w:val="28"/>
                <w:szCs w:val="28"/>
              </w:rPr>
              <w:t>1.</w:t>
            </w:r>
            <w:r w:rsidR="008C01C0" w:rsidRPr="00EB2B6D">
              <w:rPr>
                <w:rFonts w:ascii="標楷體" w:eastAsia="標楷體" w:hAnsi="標楷體" w:hint="eastAsia"/>
                <w:sz w:val="28"/>
                <w:szCs w:val="28"/>
              </w:rPr>
              <w:t>自106年1月1日起改為電子感應收費。</w:t>
            </w:r>
          </w:p>
          <w:p w:rsidR="006950DD" w:rsidRPr="00EB2B6D" w:rsidRDefault="006950DD" w:rsidP="00EB2B6D">
            <w:pPr>
              <w:snapToGrid w:val="0"/>
              <w:spacing w:line="320" w:lineRule="exact"/>
              <w:ind w:left="280" w:hangingChars="100" w:hanging="280"/>
              <w:rPr>
                <w:rFonts w:ascii="標楷體" w:eastAsia="標楷體" w:hAnsi="標楷體"/>
                <w:sz w:val="28"/>
                <w:szCs w:val="28"/>
              </w:rPr>
            </w:pPr>
            <w:r w:rsidRPr="00EB2B6D">
              <w:rPr>
                <w:rFonts w:ascii="標楷體" w:eastAsia="標楷體" w:hAnsi="標楷體" w:hint="eastAsia"/>
                <w:sz w:val="28"/>
                <w:szCs w:val="28"/>
              </w:rPr>
              <w:t>2.收費標準</w:t>
            </w:r>
          </w:p>
          <w:p w:rsidR="006950DD" w:rsidRPr="00EB2B6D" w:rsidRDefault="00EB2B6D" w:rsidP="00EB2B6D">
            <w:pPr>
              <w:snapToGrid w:val="0"/>
              <w:spacing w:line="32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(1)</w:t>
            </w:r>
            <w:r w:rsidR="006950DD" w:rsidRPr="00EB2B6D">
              <w:rPr>
                <w:rFonts w:ascii="標楷體" w:eastAsia="標楷體" w:hAnsi="標楷體" w:hint="eastAsia"/>
                <w:sz w:val="28"/>
                <w:szCs w:val="28"/>
              </w:rPr>
              <w:t>汽車600/年(50/月)</w:t>
            </w:r>
          </w:p>
          <w:p w:rsidR="006950DD" w:rsidRPr="00EB2B6D" w:rsidRDefault="00EB2B6D" w:rsidP="00EB2B6D">
            <w:pPr>
              <w:snapToGrid w:val="0"/>
              <w:spacing w:line="32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(2)</w:t>
            </w:r>
            <w:r w:rsidR="006950DD" w:rsidRPr="00EB2B6D">
              <w:rPr>
                <w:rFonts w:ascii="標楷體" w:eastAsia="標楷體" w:hAnsi="標楷體" w:hint="eastAsia"/>
                <w:sz w:val="28"/>
                <w:szCs w:val="28"/>
              </w:rPr>
              <w:t>機車300/年(25/月)</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EB2B6D">
            <w:pPr>
              <w:pStyle w:val="Default"/>
              <w:snapToGrid w:val="0"/>
              <w:ind w:left="280" w:hangingChars="100" w:hanging="280"/>
              <w:rPr>
                <w:rFonts w:hAnsi="標楷體" w:cs="Arial Unicode MS"/>
                <w:sz w:val="28"/>
                <w:szCs w:val="28"/>
              </w:rPr>
            </w:pPr>
            <w:r w:rsidRPr="00EB2B6D">
              <w:rPr>
                <w:rFonts w:hAnsi="標楷體" w:cs="Arial Unicode MS" w:hint="eastAsia"/>
                <w:sz w:val="28"/>
                <w:szCs w:val="28"/>
              </w:rPr>
              <w:t>1.依</w:t>
            </w:r>
            <w:hyperlink r:id="rId6" w:history="1">
              <w:r w:rsidRPr="00EB2B6D">
                <w:rPr>
                  <w:rStyle w:val="a4"/>
                  <w:rFonts w:hAnsi="標楷體" w:cs="Arial Unicode MS" w:hint="eastAsia"/>
                  <w:sz w:val="28"/>
                  <w:szCs w:val="28"/>
                </w:rPr>
                <w:t>國立中興大學校</w:t>
              </w:r>
              <w:r w:rsidR="00525E12">
                <w:rPr>
                  <w:rStyle w:val="a4"/>
                  <w:rFonts w:hAnsi="標楷體" w:cs="Arial Unicode MS" w:hint="eastAsia"/>
                  <w:sz w:val="28"/>
                  <w:szCs w:val="28"/>
                </w:rPr>
                <w:t>園</w:t>
              </w:r>
              <w:r w:rsidRPr="00EB2B6D">
                <w:rPr>
                  <w:rStyle w:val="a4"/>
                  <w:rFonts w:hAnsi="標楷體" w:cs="Arial Unicode MS" w:hint="eastAsia"/>
                  <w:sz w:val="28"/>
                  <w:szCs w:val="28"/>
                </w:rPr>
                <w:t>汽機車停車收費要點</w:t>
              </w:r>
            </w:hyperlink>
            <w:r w:rsidRPr="00EB2B6D">
              <w:rPr>
                <w:rFonts w:hAnsi="標楷體" w:cs="Arial Unicode MS" w:hint="eastAsia"/>
                <w:sz w:val="28"/>
                <w:szCs w:val="28"/>
              </w:rPr>
              <w:t>辦理</w:t>
            </w:r>
          </w:p>
          <w:p w:rsidR="00840017" w:rsidRDefault="006950DD" w:rsidP="00EB2B6D">
            <w:pPr>
              <w:pStyle w:val="Default"/>
              <w:snapToGrid w:val="0"/>
              <w:ind w:left="280" w:hangingChars="100" w:hanging="280"/>
              <w:rPr>
                <w:rFonts w:hAnsi="標楷體" w:cs="Arial Unicode MS"/>
                <w:sz w:val="28"/>
                <w:szCs w:val="28"/>
              </w:rPr>
            </w:pPr>
            <w:r w:rsidRPr="00EB2B6D">
              <w:rPr>
                <w:rFonts w:hAnsi="標楷體" w:cs="Arial Unicode MS" w:hint="eastAsia"/>
                <w:sz w:val="28"/>
                <w:szCs w:val="28"/>
              </w:rPr>
              <w:t>2.</w:t>
            </w:r>
            <w:hyperlink r:id="rId7" w:history="1">
              <w:r w:rsidR="00A82926" w:rsidRPr="00A82926">
                <w:rPr>
                  <w:rStyle w:val="a4"/>
                  <w:rFonts w:hAnsi="標楷體" w:cs="Arial Unicode MS" w:hint="eastAsia"/>
                  <w:sz w:val="28"/>
                  <w:szCs w:val="28"/>
                </w:rPr>
                <w:t>汽車通行證申請表</w:t>
              </w:r>
            </w:hyperlink>
            <w:r w:rsidR="00A82926">
              <w:rPr>
                <w:rFonts w:hAnsi="標楷體" w:cs="Arial Unicode MS" w:hint="eastAsia"/>
                <w:sz w:val="28"/>
                <w:szCs w:val="28"/>
              </w:rPr>
              <w:t xml:space="preserve"> </w:t>
            </w:r>
            <w:r w:rsidR="00A82926">
              <w:rPr>
                <w:rFonts w:hAnsi="標楷體" w:cs="Arial Unicode MS"/>
                <w:sz w:val="28"/>
                <w:szCs w:val="28"/>
              </w:rPr>
              <w:t xml:space="preserve">/ </w:t>
            </w:r>
            <w:hyperlink r:id="rId8" w:history="1">
              <w:r w:rsidR="00A82926" w:rsidRPr="00A82926">
                <w:rPr>
                  <w:rStyle w:val="a4"/>
                  <w:rFonts w:hAnsi="標楷體" w:cs="Arial Unicode MS"/>
                  <w:sz w:val="28"/>
                  <w:szCs w:val="28"/>
                </w:rPr>
                <w:t>機車通行證申請表</w:t>
              </w:r>
            </w:hyperlink>
          </w:p>
          <w:p w:rsidR="006950DD" w:rsidRPr="00EB2B6D" w:rsidRDefault="00840017" w:rsidP="00EB2B6D">
            <w:pPr>
              <w:pStyle w:val="Default"/>
              <w:snapToGrid w:val="0"/>
              <w:ind w:left="280" w:hangingChars="100" w:hanging="280"/>
              <w:rPr>
                <w:rFonts w:hAnsi="標楷體" w:cs="Arial Unicode MS"/>
                <w:sz w:val="28"/>
                <w:szCs w:val="28"/>
              </w:rPr>
            </w:pPr>
            <w:r>
              <w:rPr>
                <w:rFonts w:hAnsi="標楷體" w:cs="Arial Unicode MS" w:hint="eastAsia"/>
                <w:sz w:val="28"/>
                <w:szCs w:val="28"/>
              </w:rPr>
              <w:t>3.本人</w:t>
            </w:r>
            <w:r w:rsidR="006950DD" w:rsidRPr="00EB2B6D">
              <w:rPr>
                <w:rFonts w:hAnsi="標楷體" w:cs="Arial Unicode MS" w:hint="eastAsia"/>
                <w:sz w:val="28"/>
                <w:szCs w:val="28"/>
              </w:rPr>
              <w:t>持退休證至本校駐警隊辦理</w:t>
            </w:r>
          </w:p>
          <w:p w:rsidR="006950DD" w:rsidRPr="00EB2B6D" w:rsidRDefault="00840017" w:rsidP="00EB2B6D">
            <w:pPr>
              <w:pStyle w:val="Default"/>
              <w:snapToGrid w:val="0"/>
              <w:ind w:left="280" w:hangingChars="100" w:hanging="280"/>
              <w:rPr>
                <w:rFonts w:hAnsi="標楷體" w:cs="Arial Unicode MS"/>
                <w:sz w:val="28"/>
                <w:szCs w:val="28"/>
              </w:rPr>
            </w:pPr>
            <w:r>
              <w:rPr>
                <w:rFonts w:hAnsi="標楷體" w:cs="Arial Unicode MS" w:hint="eastAsia"/>
                <w:sz w:val="28"/>
                <w:szCs w:val="28"/>
              </w:rPr>
              <w:t>4</w:t>
            </w:r>
            <w:r w:rsidR="006950DD" w:rsidRPr="00EB2B6D">
              <w:rPr>
                <w:rFonts w:hAnsi="標楷體" w:cs="Arial Unicode MS" w:hint="eastAsia"/>
                <w:sz w:val="28"/>
                <w:szCs w:val="28"/>
              </w:rPr>
              <w:t>.需3個工作天</w:t>
            </w:r>
          </w:p>
          <w:p w:rsidR="006950DD" w:rsidRPr="00A82926" w:rsidRDefault="00840017" w:rsidP="00A82926">
            <w:pPr>
              <w:pStyle w:val="Default"/>
              <w:snapToGrid w:val="0"/>
              <w:ind w:left="280" w:hangingChars="100" w:hanging="280"/>
              <w:rPr>
                <w:rFonts w:hAnsi="標楷體"/>
                <w:sz w:val="28"/>
                <w:szCs w:val="28"/>
              </w:rPr>
            </w:pPr>
            <w:r>
              <w:rPr>
                <w:rFonts w:hAnsi="標楷體" w:cs="Arial Unicode MS" w:hint="eastAsia"/>
                <w:sz w:val="28"/>
                <w:szCs w:val="28"/>
              </w:rPr>
              <w:t>5</w:t>
            </w:r>
            <w:r w:rsidR="006950DD" w:rsidRPr="00EB2B6D">
              <w:rPr>
                <w:rFonts w:hAnsi="標楷體" w:cs="Arial Unicode MS" w:hint="eastAsia"/>
                <w:sz w:val="28"/>
                <w:szCs w:val="28"/>
              </w:rPr>
              <w:t>.</w:t>
            </w:r>
            <w:r w:rsidR="008C01C0" w:rsidRPr="00EB2B6D">
              <w:rPr>
                <w:rFonts w:hAnsi="標楷體" w:cs="Arial Unicode MS" w:hint="eastAsia"/>
                <w:sz w:val="28"/>
                <w:szCs w:val="28"/>
              </w:rPr>
              <w:t>詢問</w:t>
            </w:r>
            <w:r w:rsidR="006950DD" w:rsidRPr="00EB2B6D">
              <w:rPr>
                <w:rFonts w:hAnsi="標楷體" w:cs="Arial Unicode MS" w:hint="eastAsia"/>
                <w:sz w:val="28"/>
                <w:szCs w:val="28"/>
              </w:rPr>
              <w:t>電話：04-22840287賴小姐</w:t>
            </w:r>
          </w:p>
        </w:tc>
      </w:tr>
      <w:tr w:rsidR="006950DD"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Style w:val="a3"/>
                <w:rFonts w:ascii="標楷體" w:eastAsia="標楷體" w:hAnsi="標楷體"/>
                <w:b w:val="0"/>
                <w:bCs w:val="0"/>
                <w:sz w:val="28"/>
                <w:szCs w:val="28"/>
              </w:rPr>
            </w:pPr>
            <w:r w:rsidRPr="00EB2B6D">
              <w:rPr>
                <w:rStyle w:val="a3"/>
                <w:rFonts w:ascii="標楷體" w:eastAsia="標楷體" w:hAnsi="標楷體" w:hint="eastAsia"/>
                <w:b w:val="0"/>
                <w:bCs w:val="0"/>
                <w:sz w:val="28"/>
                <w:szCs w:val="28"/>
              </w:rPr>
              <w:t>退休人員借書證</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本校退休人員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依規定申辦退休人員借書證，享有借書、校外使用電子資源等福利。</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EB2B6D">
            <w:pPr>
              <w:snapToGrid w:val="0"/>
              <w:spacing w:line="320" w:lineRule="exact"/>
              <w:ind w:left="280" w:hangingChars="100" w:hanging="280"/>
              <w:rPr>
                <w:rFonts w:ascii="標楷體" w:eastAsia="標楷體" w:hAnsi="標楷體"/>
                <w:sz w:val="28"/>
                <w:szCs w:val="28"/>
              </w:rPr>
            </w:pPr>
            <w:r w:rsidRPr="00EB2B6D">
              <w:rPr>
                <w:rFonts w:ascii="標楷體" w:eastAsia="標楷體" w:hAnsi="標楷體" w:cs="Arial Unicode MS" w:hint="eastAsia"/>
                <w:sz w:val="28"/>
                <w:szCs w:val="28"/>
              </w:rPr>
              <w:t>1.須檢附退休證、1吋照片一張至本</w:t>
            </w:r>
            <w:r w:rsidR="00EB2B6D">
              <w:rPr>
                <w:rFonts w:ascii="標楷體" w:eastAsia="標楷體" w:hAnsi="標楷體" w:hint="eastAsia"/>
                <w:sz w:val="28"/>
                <w:szCs w:val="28"/>
              </w:rPr>
              <w:t>校</w:t>
            </w:r>
            <w:r w:rsidRPr="00EB2B6D">
              <w:rPr>
                <w:rFonts w:ascii="標楷體" w:eastAsia="標楷體" w:hAnsi="標楷體"/>
                <w:sz w:val="28"/>
                <w:szCs w:val="28"/>
              </w:rPr>
              <w:t>圖書館一樓借還書櫃檯</w:t>
            </w:r>
            <w:r w:rsidRPr="00EB2B6D">
              <w:rPr>
                <w:rFonts w:ascii="標楷體" w:eastAsia="標楷體" w:hAnsi="標楷體" w:hint="eastAsia"/>
                <w:sz w:val="28"/>
                <w:szCs w:val="28"/>
              </w:rPr>
              <w:t>親辦。</w:t>
            </w:r>
          </w:p>
          <w:p w:rsidR="006950DD" w:rsidRPr="00EB2B6D" w:rsidRDefault="006950DD" w:rsidP="00EB2B6D">
            <w:pPr>
              <w:snapToGrid w:val="0"/>
              <w:spacing w:line="320" w:lineRule="exact"/>
              <w:ind w:left="280" w:hangingChars="100" w:hanging="280"/>
              <w:rPr>
                <w:rFonts w:ascii="標楷體" w:eastAsia="標楷體" w:hAnsi="標楷體"/>
                <w:sz w:val="28"/>
                <w:szCs w:val="28"/>
              </w:rPr>
            </w:pPr>
            <w:r w:rsidRPr="00EB2B6D">
              <w:rPr>
                <w:rFonts w:ascii="標楷體" w:eastAsia="標楷體" w:hAnsi="標楷體" w:hint="eastAsia"/>
                <w:sz w:val="28"/>
                <w:szCs w:val="28"/>
              </w:rPr>
              <w:t>2.約需2個工作天。</w:t>
            </w:r>
          </w:p>
          <w:p w:rsidR="00D6386D" w:rsidRPr="00EB2B6D" w:rsidRDefault="006950DD" w:rsidP="00D6386D">
            <w:pPr>
              <w:snapToGrid w:val="0"/>
              <w:spacing w:line="320" w:lineRule="exact"/>
              <w:ind w:left="280" w:hangingChars="100" w:hanging="280"/>
              <w:rPr>
                <w:rFonts w:ascii="標楷體" w:eastAsia="標楷體" w:hAnsi="標楷體" w:cs="Arial Unicode MS"/>
                <w:sz w:val="28"/>
                <w:szCs w:val="28"/>
              </w:rPr>
            </w:pPr>
            <w:r w:rsidRPr="00EB2B6D">
              <w:rPr>
                <w:rFonts w:ascii="標楷體" w:eastAsia="標楷體" w:hAnsi="標楷體" w:hint="eastAsia"/>
                <w:sz w:val="28"/>
                <w:szCs w:val="28"/>
              </w:rPr>
              <w:t>3.</w:t>
            </w:r>
            <w:r w:rsidR="00D6386D" w:rsidRPr="00EB2B6D">
              <w:rPr>
                <w:rFonts w:ascii="標楷體" w:eastAsia="標楷體" w:hAnsi="標楷體" w:cs="Arial Unicode MS" w:hint="eastAsia"/>
                <w:sz w:val="28"/>
                <w:szCs w:val="28"/>
              </w:rPr>
              <w:t>詳細內容與申請辦法請參考</w:t>
            </w:r>
            <w:hyperlink r:id="rId9" w:history="1">
              <w:r w:rsidR="00D6386D" w:rsidRPr="00EB2B6D">
                <w:rPr>
                  <w:rFonts w:ascii="標楷體" w:eastAsia="標楷體" w:hAnsi="標楷體" w:cs="Arial Unicode MS" w:hint="eastAsia"/>
                  <w:color w:val="0563C1"/>
                  <w:sz w:val="28"/>
                  <w:szCs w:val="28"/>
                  <w:u w:val="single"/>
                </w:rPr>
                <w:t>退休人員借書證申請說明</w:t>
              </w:r>
            </w:hyperlink>
          </w:p>
          <w:p w:rsidR="006950DD" w:rsidRPr="00EB2B6D" w:rsidRDefault="00D6386D" w:rsidP="00A82926">
            <w:pPr>
              <w:snapToGrid w:val="0"/>
              <w:spacing w:line="320" w:lineRule="exact"/>
              <w:rPr>
                <w:rFonts w:ascii="標楷體" w:eastAsia="標楷體" w:hAnsi="標楷體" w:hint="eastAsia"/>
                <w:sz w:val="28"/>
                <w:szCs w:val="28"/>
              </w:rPr>
            </w:pPr>
            <w:r>
              <w:rPr>
                <w:rFonts w:ascii="標楷體" w:eastAsia="標楷體" w:hAnsi="標楷體" w:hint="eastAsia"/>
                <w:sz w:val="28"/>
                <w:szCs w:val="28"/>
              </w:rPr>
              <w:t>4.</w:t>
            </w:r>
            <w:r w:rsidR="006950DD" w:rsidRPr="00EB2B6D">
              <w:rPr>
                <w:rFonts w:ascii="標楷體" w:eastAsia="標楷體" w:hAnsi="標楷體" w:hint="eastAsia"/>
                <w:sz w:val="28"/>
                <w:szCs w:val="28"/>
              </w:rPr>
              <w:t>詢問電話04-22840291</w:t>
            </w:r>
          </w:p>
        </w:tc>
      </w:tr>
      <w:tr w:rsidR="006950DD"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5F6B9E" w:rsidP="006950DD">
            <w:pPr>
              <w:snapToGrid w:val="0"/>
              <w:spacing w:line="320" w:lineRule="exact"/>
              <w:rPr>
                <w:rStyle w:val="a3"/>
                <w:rFonts w:ascii="標楷體" w:eastAsia="標楷體" w:hAnsi="標楷體"/>
                <w:b w:val="0"/>
                <w:bCs w:val="0"/>
                <w:sz w:val="28"/>
                <w:szCs w:val="28"/>
              </w:rPr>
            </w:pPr>
            <w:r w:rsidRPr="00EB2B6D">
              <w:rPr>
                <w:rStyle w:val="a3"/>
                <w:rFonts w:ascii="標楷體" w:eastAsia="標楷體" w:hAnsi="標楷體" w:hint="eastAsia"/>
                <w:b w:val="0"/>
                <w:bCs w:val="0"/>
                <w:sz w:val="28"/>
                <w:szCs w:val="28"/>
              </w:rPr>
              <w:t>電子</w:t>
            </w:r>
            <w:r w:rsidR="00071854">
              <w:rPr>
                <w:rStyle w:val="a3"/>
                <w:rFonts w:ascii="標楷體" w:eastAsia="標楷體" w:hAnsi="標楷體" w:hint="eastAsia"/>
                <w:b w:val="0"/>
                <w:bCs w:val="0"/>
                <w:sz w:val="28"/>
                <w:szCs w:val="28"/>
              </w:rPr>
              <w:t>帳號</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5F6B9E" w:rsidP="005F6B9E">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本校</w:t>
            </w:r>
            <w:r w:rsidR="006950DD" w:rsidRPr="00EB2B6D">
              <w:rPr>
                <w:rFonts w:ascii="標楷體" w:eastAsia="標楷體" w:hAnsi="標楷體" w:hint="eastAsia"/>
                <w:sz w:val="28"/>
                <w:szCs w:val="28"/>
              </w:rPr>
              <w:t>退休人員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1.退休後仍可使用</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 xml:space="preserve"> (1)電子郵件帳號</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 xml:space="preserve"> (2)教職員網頁空間</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 xml:space="preserve"> (3)教師資訊網頁</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 xml:space="preserve"> (4)本校討論區</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2.退休後取消帳號</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 xml:space="preserve"> (1)雲端軟體</w:t>
            </w:r>
          </w:p>
          <w:p w:rsidR="005F6B9E" w:rsidRPr="00EB2B6D" w:rsidRDefault="005F6B9E"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 xml:space="preserve"> (2)軟體安裝服務</w:t>
            </w:r>
          </w:p>
          <w:p w:rsidR="006950DD" w:rsidRPr="00EB2B6D" w:rsidRDefault="005F6B9E" w:rsidP="006950DD">
            <w:pPr>
              <w:snapToGrid w:val="0"/>
              <w:spacing w:line="320" w:lineRule="exact"/>
              <w:rPr>
                <w:rFonts w:ascii="標楷體" w:eastAsia="標楷體" w:hAnsi="標楷體" w:hint="eastAsia"/>
                <w:sz w:val="28"/>
                <w:szCs w:val="28"/>
              </w:rPr>
            </w:pPr>
            <w:r w:rsidRPr="00EB2B6D">
              <w:rPr>
                <w:rFonts w:ascii="標楷體" w:eastAsia="標楷體" w:hAnsi="標楷體" w:hint="eastAsia"/>
                <w:sz w:val="28"/>
                <w:szCs w:val="28"/>
              </w:rPr>
              <w:t xml:space="preserve"> (3)興大影音平台</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5F6B9E" w:rsidP="006950DD">
            <w:pPr>
              <w:snapToGrid w:val="0"/>
              <w:spacing w:line="320" w:lineRule="exact"/>
              <w:rPr>
                <w:rFonts w:ascii="標楷體" w:eastAsia="標楷體" w:hAnsi="標楷體" w:cs="Arial Unicode MS"/>
                <w:sz w:val="28"/>
                <w:szCs w:val="28"/>
              </w:rPr>
            </w:pPr>
            <w:r w:rsidRPr="00EB2B6D">
              <w:rPr>
                <w:rFonts w:ascii="標楷體" w:eastAsia="標楷體" w:hAnsi="標楷體" w:cs="Arial Unicode MS" w:hint="eastAsia"/>
                <w:sz w:val="28"/>
                <w:szCs w:val="28"/>
              </w:rPr>
              <w:t>詢問電話：04-22840306</w:t>
            </w:r>
          </w:p>
        </w:tc>
      </w:tr>
      <w:tr w:rsidR="006950DD"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Style w:val="a3"/>
                <w:rFonts w:ascii="標楷體" w:eastAsia="標楷體" w:hAnsi="標楷體"/>
                <w:b w:val="0"/>
                <w:bCs w:val="0"/>
                <w:sz w:val="28"/>
                <w:szCs w:val="28"/>
              </w:rPr>
            </w:pPr>
            <w:r w:rsidRPr="00EB2B6D">
              <w:rPr>
                <w:rStyle w:val="a3"/>
                <w:rFonts w:ascii="標楷體" w:eastAsia="標楷體" w:hAnsi="標楷體" w:hint="eastAsia"/>
                <w:b w:val="0"/>
                <w:bCs w:val="0"/>
                <w:sz w:val="28"/>
                <w:szCs w:val="28"/>
              </w:rPr>
              <w:t>健身房優惠</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本校退休人員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6950DD">
            <w:pPr>
              <w:snapToGrid w:val="0"/>
              <w:spacing w:line="320" w:lineRule="exact"/>
              <w:rPr>
                <w:rFonts w:ascii="標楷體" w:eastAsia="標楷體" w:hAnsi="標楷體"/>
                <w:sz w:val="28"/>
                <w:szCs w:val="28"/>
              </w:rPr>
            </w:pPr>
            <w:r w:rsidRPr="00EB2B6D">
              <w:rPr>
                <w:rFonts w:ascii="標楷體" w:eastAsia="標楷體" w:hAnsi="標楷體" w:hint="eastAsia"/>
                <w:sz w:val="28"/>
                <w:szCs w:val="28"/>
              </w:rPr>
              <w:t>健身房收費標準比照本校教職員</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50DD" w:rsidRPr="00EB2B6D" w:rsidRDefault="006950DD" w:rsidP="00EB2B6D">
            <w:pPr>
              <w:snapToGrid w:val="0"/>
              <w:spacing w:line="320" w:lineRule="exact"/>
              <w:ind w:left="280" w:hangingChars="100" w:hanging="280"/>
              <w:rPr>
                <w:rFonts w:ascii="標楷體" w:eastAsia="標楷體" w:hAnsi="標楷體" w:cs="Arial Unicode MS"/>
                <w:sz w:val="28"/>
                <w:szCs w:val="28"/>
              </w:rPr>
            </w:pPr>
            <w:r w:rsidRPr="00EB2B6D">
              <w:rPr>
                <w:rFonts w:ascii="標楷體" w:eastAsia="標楷體" w:hAnsi="標楷體" w:cs="Arial Unicode MS" w:hint="eastAsia"/>
                <w:sz w:val="28"/>
                <w:szCs w:val="28"/>
              </w:rPr>
              <w:t>1.健身房收費標準以現場公告為準</w:t>
            </w:r>
          </w:p>
          <w:p w:rsidR="006950DD" w:rsidRPr="00EB2B6D" w:rsidRDefault="00EB2B6D" w:rsidP="006950DD">
            <w:pPr>
              <w:snapToGrid w:val="0"/>
              <w:spacing w:line="320" w:lineRule="exact"/>
              <w:rPr>
                <w:rFonts w:ascii="標楷體" w:eastAsia="標楷體" w:hAnsi="標楷體" w:cs="Arial Unicode MS" w:hint="eastAsia"/>
                <w:sz w:val="28"/>
                <w:szCs w:val="28"/>
              </w:rPr>
            </w:pPr>
            <w:r w:rsidRPr="00EB2B6D">
              <w:rPr>
                <w:rFonts w:ascii="標楷體" w:eastAsia="標楷體" w:hAnsi="標楷體" w:cs="Arial Unicode MS" w:hint="eastAsia"/>
                <w:sz w:val="28"/>
                <w:szCs w:val="28"/>
              </w:rPr>
              <w:t>2.詢問電話：04-22840230</w:t>
            </w:r>
          </w:p>
        </w:tc>
      </w:tr>
      <w:tr w:rsidR="000C3E86"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3E86" w:rsidRPr="000C3E86" w:rsidRDefault="000C3E86" w:rsidP="000C3E86">
            <w:pPr>
              <w:spacing w:line="320" w:lineRule="exact"/>
              <w:rPr>
                <w:rFonts w:ascii="標楷體" w:eastAsia="標楷體" w:hAnsi="標楷體"/>
                <w:sz w:val="28"/>
              </w:rPr>
            </w:pPr>
            <w:r w:rsidRPr="000C3E86">
              <w:rPr>
                <w:rFonts w:ascii="標楷體" w:eastAsia="標楷體" w:hAnsi="標楷體" w:hint="eastAsia"/>
                <w:sz w:val="28"/>
              </w:rPr>
              <w:t>本校退休聯誼會</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3E86" w:rsidRPr="000C3E86" w:rsidRDefault="00DE2E59" w:rsidP="000C3E86">
            <w:pPr>
              <w:spacing w:line="320" w:lineRule="exact"/>
              <w:rPr>
                <w:rFonts w:ascii="標楷體" w:eastAsia="標楷體" w:hAnsi="標楷體"/>
                <w:sz w:val="28"/>
              </w:rPr>
            </w:pPr>
            <w:r w:rsidRPr="00071854">
              <w:rPr>
                <w:rFonts w:ascii="標楷體" w:eastAsia="標楷體" w:hAnsi="標楷體" w:hint="eastAsia"/>
                <w:sz w:val="28"/>
              </w:rPr>
              <w:t>退休公教人員</w:t>
            </w:r>
            <w:r>
              <w:rPr>
                <w:rFonts w:ascii="標楷體" w:eastAsia="標楷體" w:hAnsi="標楷體" w:hint="eastAsia"/>
                <w:sz w:val="28"/>
              </w:rPr>
              <w:t>、退休技工工友</w:t>
            </w:r>
            <w:bookmarkStart w:id="0" w:name="_GoBack"/>
            <w:bookmarkEnd w:id="0"/>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3E86" w:rsidRPr="000C3E86" w:rsidRDefault="000C3E86" w:rsidP="000C3E86">
            <w:pPr>
              <w:spacing w:line="320" w:lineRule="exact"/>
              <w:rPr>
                <w:rFonts w:ascii="標楷體" w:eastAsia="標楷體" w:hAnsi="標楷體"/>
                <w:sz w:val="28"/>
              </w:rPr>
            </w:pPr>
            <w:r w:rsidRPr="000C3E86">
              <w:rPr>
                <w:rFonts w:ascii="標楷體" w:eastAsia="標楷體" w:hAnsi="標楷體" w:hint="eastAsia"/>
                <w:sz w:val="28"/>
              </w:rPr>
              <w:t>1.按季</w:t>
            </w:r>
            <w:r w:rsidR="00071854">
              <w:rPr>
                <w:rFonts w:ascii="標楷體" w:eastAsia="標楷體" w:hAnsi="標楷體" w:hint="eastAsia"/>
                <w:sz w:val="28"/>
              </w:rPr>
              <w:t>寄</w:t>
            </w:r>
            <w:r w:rsidRPr="000C3E86">
              <w:rPr>
                <w:rFonts w:ascii="標楷體" w:eastAsia="標楷體" w:hAnsi="標楷體" w:hint="eastAsia"/>
                <w:sz w:val="28"/>
              </w:rPr>
              <w:t>送退聯通訊</w:t>
            </w:r>
          </w:p>
          <w:p w:rsidR="000C3E86" w:rsidRPr="000C3E86" w:rsidRDefault="000C3E86" w:rsidP="000C3E86">
            <w:pPr>
              <w:spacing w:line="320" w:lineRule="exact"/>
              <w:rPr>
                <w:rFonts w:ascii="標楷體" w:eastAsia="標楷體" w:hAnsi="標楷體"/>
                <w:sz w:val="28"/>
              </w:rPr>
            </w:pPr>
            <w:r w:rsidRPr="000C3E86">
              <w:rPr>
                <w:rFonts w:ascii="標楷體" w:eastAsia="標楷體" w:hAnsi="標楷體" w:hint="eastAsia"/>
                <w:sz w:val="28"/>
              </w:rPr>
              <w:t>2不定期舉辦退休人員參訪活動</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3E86" w:rsidRDefault="00525E12" w:rsidP="001930CA">
            <w:pPr>
              <w:snapToGrid w:val="0"/>
              <w:spacing w:line="320" w:lineRule="exact"/>
              <w:ind w:left="280" w:hangingChars="100" w:hanging="280"/>
              <w:rPr>
                <w:rFonts w:ascii="標楷體" w:eastAsia="標楷體" w:hAnsi="標楷體"/>
                <w:sz w:val="28"/>
              </w:rPr>
            </w:pPr>
            <w:r>
              <w:rPr>
                <w:rFonts w:ascii="標楷體" w:eastAsia="標楷體" w:hAnsi="標楷體" w:hint="eastAsia"/>
                <w:sz w:val="28"/>
              </w:rPr>
              <w:t>1.</w:t>
            </w:r>
            <w:r w:rsidR="000C3E86" w:rsidRPr="000C3E86">
              <w:rPr>
                <w:rFonts w:ascii="標楷體" w:eastAsia="標楷體" w:hAnsi="標楷體" w:hint="eastAsia"/>
                <w:sz w:val="28"/>
              </w:rPr>
              <w:t>詢問電話:04-22840561</w:t>
            </w:r>
          </w:p>
          <w:p w:rsidR="000C3E86" w:rsidRDefault="001930CA" w:rsidP="001930CA">
            <w:pPr>
              <w:snapToGrid w:val="0"/>
              <w:spacing w:line="320" w:lineRule="exact"/>
              <w:ind w:left="280" w:hangingChars="100" w:hanging="280"/>
              <w:rPr>
                <w:rFonts w:ascii="標楷體" w:eastAsia="標楷體" w:hAnsi="標楷體"/>
                <w:sz w:val="28"/>
              </w:rPr>
            </w:pPr>
            <w:r>
              <w:rPr>
                <w:rFonts w:ascii="標楷體" w:eastAsia="標楷體" w:hAnsi="標楷體" w:hint="eastAsia"/>
                <w:sz w:val="28"/>
              </w:rPr>
              <w:t xml:space="preserve">  </w:t>
            </w:r>
            <w:r w:rsidR="000C3E86">
              <w:rPr>
                <w:rFonts w:ascii="標楷體" w:eastAsia="標楷體" w:hAnsi="標楷體" w:hint="eastAsia"/>
                <w:sz w:val="28"/>
              </w:rPr>
              <w:t>或04-22840646</w:t>
            </w:r>
            <w:r w:rsidR="00071854">
              <w:rPr>
                <w:rFonts w:ascii="標楷體" w:eastAsia="標楷體" w:hAnsi="標楷體" w:hint="eastAsia"/>
                <w:sz w:val="28"/>
              </w:rPr>
              <w:t xml:space="preserve"> 周小姐</w:t>
            </w:r>
          </w:p>
          <w:p w:rsidR="00525E12" w:rsidRPr="000C3E86" w:rsidRDefault="00525E12" w:rsidP="001930CA">
            <w:pPr>
              <w:snapToGrid w:val="0"/>
              <w:spacing w:line="320" w:lineRule="exact"/>
              <w:ind w:left="280" w:hangingChars="100" w:hanging="280"/>
              <w:rPr>
                <w:rFonts w:ascii="標楷體" w:eastAsia="標楷體" w:hAnsi="標楷體"/>
                <w:sz w:val="28"/>
              </w:rPr>
            </w:pPr>
            <w:r>
              <w:rPr>
                <w:rFonts w:ascii="標楷體" w:eastAsia="標楷體" w:hAnsi="標楷體" w:hint="eastAsia"/>
                <w:sz w:val="28"/>
              </w:rPr>
              <w:t>2.</w:t>
            </w:r>
            <w:r w:rsidR="001930CA">
              <w:rPr>
                <w:rFonts w:ascii="標楷體" w:eastAsia="標楷體" w:hAnsi="標楷體" w:hint="eastAsia"/>
                <w:sz w:val="28"/>
              </w:rPr>
              <w:t>欲收執</w:t>
            </w:r>
            <w:r>
              <w:rPr>
                <w:rFonts w:ascii="標楷體" w:eastAsia="標楷體" w:hAnsi="標楷體" w:hint="eastAsia"/>
                <w:sz w:val="28"/>
              </w:rPr>
              <w:t>退聯通訊</w:t>
            </w:r>
            <w:r w:rsidR="001930CA">
              <w:rPr>
                <w:rFonts w:ascii="標楷體" w:eastAsia="標楷體" w:hAnsi="標楷體" w:hint="eastAsia"/>
                <w:sz w:val="28"/>
              </w:rPr>
              <w:t>者，須先同意提供通訊地址予本校退休聯誼會使用。</w:t>
            </w:r>
          </w:p>
        </w:tc>
      </w:tr>
      <w:tr w:rsidR="00071854"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EB2B6D" w:rsidRDefault="00071854" w:rsidP="00071854">
            <w:pPr>
              <w:snapToGrid w:val="0"/>
              <w:spacing w:line="320" w:lineRule="exact"/>
              <w:rPr>
                <w:rStyle w:val="a3"/>
                <w:rFonts w:ascii="標楷體" w:eastAsia="標楷體" w:hAnsi="標楷體"/>
                <w:b w:val="0"/>
                <w:bCs w:val="0"/>
                <w:sz w:val="28"/>
                <w:szCs w:val="28"/>
              </w:rPr>
            </w:pPr>
            <w:r>
              <w:rPr>
                <w:rStyle w:val="a3"/>
                <w:rFonts w:ascii="標楷體" w:eastAsia="標楷體" w:hAnsi="標楷體" w:hint="eastAsia"/>
                <w:b w:val="0"/>
                <w:bCs w:val="0"/>
                <w:sz w:val="28"/>
                <w:szCs w:val="28"/>
              </w:rPr>
              <w:t>惠蓀林場</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EB2B6D" w:rsidRDefault="00071854" w:rsidP="00071854">
            <w:pPr>
              <w:snapToGrid w:val="0"/>
              <w:spacing w:line="320" w:lineRule="exact"/>
              <w:rPr>
                <w:rFonts w:ascii="標楷體" w:eastAsia="標楷體" w:hAnsi="標楷體"/>
                <w:sz w:val="28"/>
                <w:szCs w:val="28"/>
              </w:rPr>
            </w:pPr>
            <w:r>
              <w:rPr>
                <w:rFonts w:ascii="標楷體" w:eastAsia="標楷體" w:hAnsi="標楷體" w:hint="eastAsia"/>
                <w:sz w:val="28"/>
                <w:szCs w:val="28"/>
              </w:rPr>
              <w:t>退休公教人員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EB2B6D" w:rsidRDefault="00071854" w:rsidP="00071854">
            <w:pPr>
              <w:snapToGrid w:val="0"/>
              <w:spacing w:line="320" w:lineRule="exact"/>
              <w:rPr>
                <w:rFonts w:ascii="標楷體" w:eastAsia="標楷體" w:hAnsi="標楷體"/>
                <w:sz w:val="28"/>
                <w:szCs w:val="28"/>
              </w:rPr>
            </w:pPr>
            <w:r>
              <w:rPr>
                <w:rFonts w:ascii="標楷體" w:eastAsia="標楷體" w:hAnsi="標楷體" w:hint="eastAsia"/>
                <w:sz w:val="28"/>
                <w:szCs w:val="28"/>
              </w:rPr>
              <w:t>惠蓀林場入園門票70元(特惠票)</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EB2B6D" w:rsidRDefault="00071854" w:rsidP="00071854">
            <w:pPr>
              <w:snapToGrid w:val="0"/>
              <w:spacing w:line="320" w:lineRule="exact"/>
              <w:ind w:left="280" w:hangingChars="100" w:hanging="280"/>
              <w:rPr>
                <w:rFonts w:ascii="標楷體" w:eastAsia="標楷體" w:hAnsi="標楷體" w:cs="Arial Unicode MS"/>
                <w:sz w:val="28"/>
                <w:szCs w:val="28"/>
              </w:rPr>
            </w:pPr>
            <w:r>
              <w:rPr>
                <w:rFonts w:ascii="標楷體" w:eastAsia="標楷體" w:hAnsi="標楷體" w:cs="Arial Unicode MS" w:hint="eastAsia"/>
                <w:sz w:val="28"/>
                <w:szCs w:val="28"/>
              </w:rPr>
              <w:t>須出示公教人員退休證</w:t>
            </w:r>
          </w:p>
        </w:tc>
      </w:tr>
      <w:tr w:rsidR="00071854"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Style w:val="a3"/>
                <w:rFonts w:ascii="標楷體" w:eastAsia="標楷體" w:hAnsi="標楷體"/>
                <w:b w:val="0"/>
                <w:bCs w:val="0"/>
                <w:sz w:val="28"/>
              </w:rPr>
            </w:pPr>
            <w:r w:rsidRPr="002D55E0">
              <w:rPr>
                <w:rStyle w:val="a3"/>
                <w:rFonts w:ascii="標楷體" w:eastAsia="標楷體" w:hAnsi="標楷體" w:hint="eastAsia"/>
                <w:b w:val="0"/>
                <w:bCs w:val="0"/>
                <w:sz w:val="28"/>
              </w:rPr>
              <w:t>觀光景點優惠</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sz w:val="28"/>
              </w:rPr>
            </w:pPr>
            <w:r w:rsidRPr="002D55E0">
              <w:rPr>
                <w:rFonts w:ascii="標楷體" w:eastAsia="標楷體" w:hAnsi="標楷體" w:hint="eastAsia"/>
                <w:sz w:val="28"/>
              </w:rPr>
              <w:t>退休公教人員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A45A4" w:rsidRPr="002D55E0" w:rsidRDefault="00071854" w:rsidP="001930CA">
            <w:pPr>
              <w:snapToGrid w:val="0"/>
              <w:spacing w:line="320" w:lineRule="exact"/>
              <w:rPr>
                <w:rFonts w:ascii="標楷體" w:eastAsia="標楷體" w:hAnsi="標楷體"/>
                <w:sz w:val="28"/>
                <w:szCs w:val="28"/>
              </w:rPr>
            </w:pPr>
            <w:r w:rsidRPr="002D55E0">
              <w:rPr>
                <w:rFonts w:ascii="標楷體" w:eastAsia="標楷體" w:hAnsi="標楷體" w:hint="eastAsia"/>
                <w:sz w:val="28"/>
                <w:szCs w:val="26"/>
              </w:rPr>
              <w:t>享有公教人員特約休閒活動中心</w:t>
            </w:r>
            <w:r w:rsidRPr="002D55E0">
              <w:rPr>
                <w:rFonts w:ascii="標楷體" w:eastAsia="標楷體" w:hAnsi="標楷體"/>
                <w:sz w:val="28"/>
                <w:szCs w:val="26"/>
              </w:rPr>
              <w:t>提供公教人員購買門票、住宿及農特產品優惠之折扣。</w:t>
            </w:r>
            <w:r w:rsidRPr="002D55E0">
              <w:rPr>
                <w:rFonts w:ascii="標楷體" w:eastAsia="標楷體" w:hAnsi="標楷體" w:hint="eastAsia"/>
                <w:sz w:val="28"/>
                <w:szCs w:val="26"/>
              </w:rPr>
              <w:t>（</w:t>
            </w:r>
            <w:r w:rsidR="001A45A4">
              <w:rPr>
                <w:rFonts w:ascii="標楷體" w:eastAsia="標楷體" w:hAnsi="標楷體" w:hint="eastAsia"/>
                <w:sz w:val="28"/>
                <w:szCs w:val="26"/>
              </w:rPr>
              <w:t>詳細內容得至</w:t>
            </w:r>
            <w:hyperlink r:id="rId10" w:history="1">
              <w:r w:rsidR="001A45A4" w:rsidRPr="001A45A4">
                <w:rPr>
                  <w:rStyle w:val="a4"/>
                  <w:rFonts w:ascii="標楷體" w:eastAsia="標楷體" w:hAnsi="標楷體" w:hint="eastAsia"/>
                  <w:sz w:val="28"/>
                  <w:szCs w:val="26"/>
                </w:rPr>
                <w:t>行政院人事行政總處網站</w:t>
              </w:r>
            </w:hyperlink>
            <w:r w:rsidR="001A45A4">
              <w:rPr>
                <w:rFonts w:ascii="標楷體" w:eastAsia="標楷體" w:hAnsi="標楷體" w:hint="eastAsia"/>
                <w:sz w:val="28"/>
                <w:szCs w:val="26"/>
              </w:rPr>
              <w:t>查詢</w:t>
            </w:r>
            <w:r w:rsidRPr="002D55E0">
              <w:rPr>
                <w:rFonts w:ascii="標楷體" w:eastAsia="標楷體" w:hAnsi="標楷體"/>
                <w:sz w:val="28"/>
                <w:szCs w:val="26"/>
              </w:rPr>
              <w:t>）</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Fonts w:ascii="標楷體" w:eastAsia="標楷體" w:hAnsi="標楷體" w:hint="eastAsia"/>
                <w:sz w:val="28"/>
              </w:rPr>
              <w:t>退休人員可憑退休證</w:t>
            </w:r>
            <w:r w:rsidRPr="002D55E0">
              <w:rPr>
                <w:rFonts w:ascii="標楷體" w:eastAsia="標楷體" w:hAnsi="標楷體"/>
                <w:sz w:val="28"/>
              </w:rPr>
              <w:t>參觀公設風景區免費</w:t>
            </w:r>
            <w:r w:rsidRPr="002D55E0">
              <w:rPr>
                <w:rFonts w:ascii="標楷體" w:eastAsia="標楷體" w:hAnsi="標楷體" w:hint="eastAsia"/>
                <w:sz w:val="28"/>
              </w:rPr>
              <w:t>或</w:t>
            </w:r>
            <w:r w:rsidRPr="002D55E0">
              <w:rPr>
                <w:rFonts w:ascii="標楷體" w:eastAsia="標楷體" w:hAnsi="標楷體"/>
                <w:sz w:val="28"/>
              </w:rPr>
              <w:t>優待</w:t>
            </w:r>
          </w:p>
        </w:tc>
      </w:tr>
      <w:tr w:rsidR="00071854" w:rsidRPr="00D54403" w:rsidTr="003E53A5">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071854" w:rsidRPr="00D54403" w:rsidRDefault="00071854" w:rsidP="00071854">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lastRenderedPageBreak/>
              <w:t>項目</w:t>
            </w:r>
          </w:p>
        </w:tc>
        <w:tc>
          <w:tcPr>
            <w:tcW w:w="1651"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071854" w:rsidRPr="00D54403" w:rsidRDefault="00071854" w:rsidP="00071854">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適用對象</w:t>
            </w:r>
          </w:p>
        </w:tc>
        <w:tc>
          <w:tcPr>
            <w:tcW w:w="3955"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071854" w:rsidRPr="00D54403" w:rsidRDefault="00071854" w:rsidP="00071854">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內容</w:t>
            </w:r>
          </w:p>
        </w:tc>
        <w:tc>
          <w:tcPr>
            <w:tcW w:w="3754" w:type="dxa"/>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rsidR="00071854" w:rsidRPr="00D54403" w:rsidRDefault="00071854" w:rsidP="00071854">
            <w:pPr>
              <w:snapToGrid w:val="0"/>
              <w:spacing w:line="320" w:lineRule="exact"/>
              <w:jc w:val="center"/>
              <w:rPr>
                <w:rFonts w:ascii="標楷體" w:eastAsia="標楷體" w:hAnsi="標楷體" w:cs="Arial Unicode MS"/>
                <w:sz w:val="28"/>
              </w:rPr>
            </w:pPr>
            <w:r w:rsidRPr="00D54403">
              <w:rPr>
                <w:rStyle w:val="a3"/>
                <w:rFonts w:ascii="標楷體" w:eastAsia="標楷體" w:hAnsi="標楷體" w:hint="eastAsia"/>
                <w:b w:val="0"/>
                <w:bCs w:val="0"/>
                <w:sz w:val="28"/>
                <w:szCs w:val="27"/>
              </w:rPr>
              <w:t>備註</w:t>
            </w:r>
          </w:p>
        </w:tc>
      </w:tr>
      <w:tr w:rsidR="00071854"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Style w:val="a3"/>
                <w:rFonts w:ascii="標楷體" w:eastAsia="標楷體" w:hAnsi="標楷體" w:hint="eastAsia"/>
                <w:b w:val="0"/>
                <w:bCs w:val="0"/>
                <w:sz w:val="28"/>
              </w:rPr>
              <w:t>子女教育補助</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Fonts w:ascii="標楷體" w:eastAsia="標楷體" w:hAnsi="標楷體" w:hint="eastAsia"/>
                <w:sz w:val="28"/>
              </w:rPr>
              <w:t>支領或兼領</w:t>
            </w:r>
            <w:r w:rsidRPr="002D55E0">
              <w:rPr>
                <w:rStyle w:val="a3"/>
                <w:rFonts w:ascii="標楷體" w:eastAsia="標楷體" w:hAnsi="標楷體" w:hint="eastAsia"/>
                <w:b w:val="0"/>
                <w:bCs w:val="0"/>
                <w:sz w:val="28"/>
              </w:rPr>
              <w:t>月退休金</w:t>
            </w:r>
            <w:r>
              <w:rPr>
                <w:rStyle w:val="a3"/>
                <w:rFonts w:ascii="標楷體" w:eastAsia="標楷體" w:hAnsi="標楷體" w:hint="eastAsia"/>
                <w:b w:val="0"/>
                <w:bCs w:val="0"/>
                <w:sz w:val="28"/>
              </w:rPr>
              <w:t>之公教退休</w:t>
            </w:r>
            <w:r w:rsidRPr="002D55E0">
              <w:rPr>
                <w:rStyle w:val="a3"/>
                <w:rFonts w:ascii="標楷體" w:eastAsia="標楷體" w:hAnsi="標楷體" w:hint="eastAsia"/>
                <w:b w:val="0"/>
                <w:bCs w:val="0"/>
                <w:sz w:val="28"/>
              </w:rPr>
              <w:t>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Fonts w:ascii="標楷體" w:eastAsia="標楷體" w:hAnsi="標楷體" w:hint="eastAsia"/>
                <w:sz w:val="28"/>
              </w:rPr>
              <w:t>按兼領月退休金比例</w:t>
            </w:r>
            <w:r w:rsidRPr="002D55E0">
              <w:rPr>
                <w:rFonts w:ascii="標楷體" w:eastAsia="標楷體" w:hAnsi="標楷體"/>
                <w:sz w:val="28"/>
              </w:rPr>
              <w:t>(</w:t>
            </w:r>
            <w:r w:rsidRPr="002D55E0">
              <w:rPr>
                <w:rFonts w:ascii="標楷體" w:eastAsia="標楷體" w:hAnsi="標楷體" w:hint="eastAsia"/>
                <w:sz w:val="28"/>
              </w:rPr>
              <w:t>全領月退者為全額</w:t>
            </w:r>
            <w:r w:rsidRPr="002D55E0">
              <w:rPr>
                <w:rFonts w:ascii="標楷體" w:eastAsia="標楷體" w:hAnsi="標楷體"/>
                <w:sz w:val="28"/>
              </w:rPr>
              <w:t>)</w:t>
            </w:r>
            <w:r w:rsidRPr="002D55E0">
              <w:rPr>
                <w:rFonts w:ascii="標楷體" w:eastAsia="標楷體" w:hAnsi="標楷體" w:hint="eastAsia"/>
                <w:sz w:val="28"/>
              </w:rPr>
              <w:t>及當年標準支給</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Fonts w:ascii="標楷體" w:eastAsia="標楷體" w:hAnsi="標楷體"/>
                <w:sz w:val="28"/>
              </w:rPr>
              <w:t>開學後一個月</w:t>
            </w:r>
            <w:r w:rsidRPr="002D55E0">
              <w:rPr>
                <w:rFonts w:ascii="標楷體" w:eastAsia="標楷體" w:hAnsi="標楷體" w:hint="eastAsia"/>
                <w:sz w:val="28"/>
              </w:rPr>
              <w:t>內，由退休人員主動提出申請</w:t>
            </w:r>
            <w:r w:rsidRPr="002D55E0">
              <w:rPr>
                <w:rFonts w:ascii="標楷體" w:eastAsia="標楷體" w:hAnsi="標楷體" w:hint="eastAsia"/>
              </w:rPr>
              <w:t>（</w:t>
            </w:r>
            <w:r w:rsidRPr="002D55E0">
              <w:rPr>
                <w:rFonts w:ascii="標楷體" w:eastAsia="標楷體" w:hAnsi="標楷體"/>
              </w:rPr>
              <w:t>申請書</w:t>
            </w:r>
            <w:r w:rsidRPr="002D55E0">
              <w:rPr>
                <w:rFonts w:ascii="標楷體" w:eastAsia="標楷體" w:hAnsi="標楷體" w:hint="eastAsia"/>
              </w:rPr>
              <w:t>1</w:t>
            </w:r>
            <w:r w:rsidRPr="002D55E0">
              <w:rPr>
                <w:rFonts w:ascii="標楷體" w:eastAsia="標楷體" w:hAnsi="標楷體"/>
              </w:rPr>
              <w:t>份、</w:t>
            </w:r>
            <w:r w:rsidRPr="002D55E0">
              <w:rPr>
                <w:rFonts w:ascii="標楷體" w:eastAsia="標楷體" w:hAnsi="標楷體" w:hint="eastAsia"/>
                <w:b/>
                <w:u w:val="single"/>
              </w:rPr>
              <w:t>高</w:t>
            </w:r>
            <w:r w:rsidRPr="002D55E0">
              <w:rPr>
                <w:rFonts w:ascii="標楷體" w:eastAsia="標楷體" w:hAnsi="標楷體"/>
                <w:b/>
                <w:u w:val="single"/>
              </w:rPr>
              <w:t>中以上</w:t>
            </w:r>
            <w:r>
              <w:rPr>
                <w:rFonts w:ascii="標楷體" w:eastAsia="標楷體" w:hAnsi="標楷體" w:hint="eastAsia"/>
                <w:b/>
                <w:u w:val="single"/>
              </w:rPr>
              <w:t>請</w:t>
            </w:r>
            <w:r w:rsidRPr="002D55E0">
              <w:rPr>
                <w:rFonts w:ascii="標楷體" w:eastAsia="標楷體" w:hAnsi="標楷體" w:hint="eastAsia"/>
                <w:b/>
                <w:u w:val="single"/>
              </w:rPr>
              <w:t>檢附收費單據</w:t>
            </w:r>
            <w:r w:rsidRPr="002D55E0">
              <w:rPr>
                <w:rFonts w:ascii="標楷體" w:eastAsia="標楷體" w:hAnsi="標楷體" w:hint="eastAsia"/>
              </w:rPr>
              <w:t>）</w:t>
            </w:r>
          </w:p>
        </w:tc>
      </w:tr>
      <w:tr w:rsidR="00071854"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071854">
            <w:pPr>
              <w:snapToGrid w:val="0"/>
              <w:spacing w:line="320" w:lineRule="exact"/>
              <w:rPr>
                <w:rFonts w:ascii="標楷體" w:eastAsia="標楷體" w:hAnsi="標楷體" w:cs="Arial Unicode MS"/>
                <w:sz w:val="28"/>
              </w:rPr>
            </w:pPr>
            <w:r w:rsidRPr="00071854">
              <w:rPr>
                <w:rStyle w:val="a3"/>
                <w:rFonts w:ascii="標楷體" w:eastAsia="標楷體" w:hAnsi="標楷體" w:hint="eastAsia"/>
                <w:b w:val="0"/>
                <w:bCs w:val="0"/>
                <w:sz w:val="28"/>
              </w:rPr>
              <w:t>年終慰問金</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071854">
            <w:pPr>
              <w:snapToGrid w:val="0"/>
              <w:spacing w:line="320" w:lineRule="exact"/>
              <w:rPr>
                <w:rFonts w:ascii="標楷體" w:eastAsia="標楷體" w:hAnsi="標楷體" w:cs="Arial Unicode MS"/>
                <w:sz w:val="28"/>
              </w:rPr>
            </w:pPr>
            <w:r w:rsidRPr="00071854">
              <w:rPr>
                <w:rFonts w:ascii="標楷體" w:eastAsia="標楷體" w:hAnsi="標楷體" w:hint="eastAsia"/>
                <w:sz w:val="28"/>
              </w:rPr>
              <w:t>支領或兼領月退休金人員</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071854">
            <w:pPr>
              <w:snapToGrid w:val="0"/>
              <w:spacing w:line="320" w:lineRule="exact"/>
              <w:rPr>
                <w:rFonts w:ascii="標楷體" w:eastAsia="標楷體" w:hAnsi="標楷體"/>
                <w:sz w:val="28"/>
              </w:rPr>
            </w:pPr>
            <w:r w:rsidRPr="00071854">
              <w:rPr>
                <w:rFonts w:ascii="標楷體" w:eastAsia="標楷體" w:hAnsi="標楷體" w:hint="eastAsia"/>
                <w:sz w:val="28"/>
              </w:rPr>
              <w:t>春節前十日依當年標準發給</w:t>
            </w:r>
          </w:p>
          <w:p w:rsidR="00071854" w:rsidRPr="00071854" w:rsidRDefault="00071854" w:rsidP="00071854">
            <w:pPr>
              <w:pStyle w:val="Web"/>
              <w:snapToGrid w:val="0"/>
              <w:spacing w:before="0" w:beforeAutospacing="0" w:after="0" w:afterAutospacing="0" w:line="320" w:lineRule="exact"/>
              <w:rPr>
                <w:rFonts w:ascii="標楷體" w:eastAsia="標楷體" w:hAnsi="標楷體"/>
                <w:color w:val="auto"/>
                <w:sz w:val="28"/>
              </w:rPr>
            </w:pP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071854">
            <w:pPr>
              <w:snapToGrid w:val="0"/>
              <w:spacing w:line="320" w:lineRule="exact"/>
              <w:rPr>
                <w:rFonts w:ascii="標楷體" w:eastAsia="標楷體" w:hAnsi="標楷體"/>
                <w:sz w:val="28"/>
              </w:rPr>
            </w:pPr>
            <w:r w:rsidRPr="00071854">
              <w:rPr>
                <w:rFonts w:ascii="標楷體" w:eastAsia="標楷體" w:hAnsi="標楷體" w:hint="eastAsia"/>
                <w:sz w:val="28"/>
              </w:rPr>
              <w:t>由學校匯入郵局帳號</w:t>
            </w:r>
          </w:p>
          <w:p w:rsidR="00071854" w:rsidRPr="00071854" w:rsidRDefault="00071854" w:rsidP="00071854">
            <w:pPr>
              <w:snapToGrid w:val="0"/>
              <w:spacing w:line="320" w:lineRule="exact"/>
              <w:rPr>
                <w:rFonts w:ascii="標楷體" w:eastAsia="標楷體" w:hAnsi="標楷體" w:cs="Arial Unicode MS"/>
                <w:sz w:val="28"/>
              </w:rPr>
            </w:pPr>
            <w:r w:rsidRPr="00071854">
              <w:rPr>
                <w:rFonts w:ascii="標楷體" w:eastAsia="標楷體" w:hAnsi="標楷體" w:hint="eastAsia"/>
                <w:sz w:val="28"/>
              </w:rPr>
              <w:t>(限</w:t>
            </w:r>
            <w:r w:rsidRPr="00071854">
              <w:rPr>
                <w:rFonts w:ascii="標楷體" w:eastAsia="標楷體" w:hAnsi="標楷體" w:hint="eastAsia"/>
                <w:sz w:val="28"/>
                <w:szCs w:val="28"/>
              </w:rPr>
              <w:t>按月支(兼)領退休金(俸)在新臺幣二萬五千元以下之各級政府退休（伍）人員</w:t>
            </w:r>
            <w:r w:rsidRPr="00071854">
              <w:rPr>
                <w:rFonts w:ascii="標楷體" w:eastAsia="標楷體" w:hAnsi="標楷體" w:hint="eastAsia"/>
                <w:sz w:val="28"/>
              </w:rPr>
              <w:t>)</w:t>
            </w:r>
          </w:p>
        </w:tc>
      </w:tr>
      <w:tr w:rsidR="00071854"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071854">
            <w:pPr>
              <w:snapToGrid w:val="0"/>
              <w:spacing w:line="320" w:lineRule="exact"/>
              <w:rPr>
                <w:rStyle w:val="a3"/>
                <w:rFonts w:ascii="標楷體" w:eastAsia="標楷體" w:hAnsi="標楷體"/>
                <w:b w:val="0"/>
                <w:bCs w:val="0"/>
                <w:sz w:val="28"/>
              </w:rPr>
            </w:pPr>
            <w:r>
              <w:rPr>
                <w:rStyle w:val="a3"/>
                <w:rFonts w:ascii="標楷體" w:eastAsia="標楷體" w:hAnsi="標楷體" w:hint="eastAsia"/>
                <w:b w:val="0"/>
                <w:bCs w:val="0"/>
                <w:sz w:val="28"/>
              </w:rPr>
              <w:t>三節慰問金</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1A45A4">
            <w:pPr>
              <w:snapToGrid w:val="0"/>
              <w:spacing w:line="320" w:lineRule="exact"/>
              <w:rPr>
                <w:rFonts w:ascii="標楷體" w:eastAsia="標楷體" w:hAnsi="標楷體"/>
                <w:sz w:val="28"/>
              </w:rPr>
            </w:pPr>
            <w:r w:rsidRPr="00071854">
              <w:rPr>
                <w:rFonts w:ascii="標楷體" w:eastAsia="標楷體" w:hAnsi="標楷體" w:hint="eastAsia"/>
                <w:sz w:val="28"/>
              </w:rPr>
              <w:t>退休公教人員</w:t>
            </w:r>
            <w:r w:rsidR="0025599A">
              <w:rPr>
                <w:rFonts w:ascii="標楷體" w:eastAsia="標楷體" w:hAnsi="標楷體" w:hint="eastAsia"/>
                <w:sz w:val="28"/>
              </w:rPr>
              <w:t>、退休技工工友</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071854" w:rsidRDefault="00071854" w:rsidP="00071854">
            <w:pPr>
              <w:snapToGrid w:val="0"/>
              <w:spacing w:line="320" w:lineRule="exact"/>
              <w:rPr>
                <w:rFonts w:ascii="標楷體" w:eastAsia="標楷體" w:hAnsi="標楷體"/>
                <w:sz w:val="28"/>
              </w:rPr>
            </w:pPr>
            <w:r w:rsidRPr="00071854">
              <w:rPr>
                <w:rFonts w:ascii="標楷體" w:eastAsia="標楷體" w:hAnsi="標楷體" w:hint="eastAsia"/>
                <w:sz w:val="28"/>
              </w:rPr>
              <w:t>每年春節、中秋、端午節依當年標準發放三節慰問金</w:t>
            </w:r>
            <w:r w:rsidR="0025599A">
              <w:rPr>
                <w:rFonts w:ascii="標楷體" w:eastAsia="標楷體" w:hAnsi="標楷體" w:hint="eastAsia"/>
                <w:sz w:val="28"/>
              </w:rPr>
              <w:t>1500元</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Default="00071854" w:rsidP="00DC43CD">
            <w:pPr>
              <w:snapToGrid w:val="0"/>
              <w:spacing w:line="320" w:lineRule="exact"/>
              <w:ind w:left="280" w:hangingChars="100" w:hanging="280"/>
              <w:jc w:val="both"/>
              <w:rPr>
                <w:rFonts w:ascii="標楷體" w:eastAsia="標楷體" w:hAnsi="標楷體"/>
                <w:sz w:val="28"/>
              </w:rPr>
            </w:pPr>
            <w:r>
              <w:rPr>
                <w:rFonts w:ascii="標楷體" w:eastAsia="標楷體" w:hAnsi="標楷體" w:hint="eastAsia"/>
                <w:sz w:val="28"/>
              </w:rPr>
              <w:t>1.</w:t>
            </w:r>
            <w:r w:rsidRPr="00071854">
              <w:rPr>
                <w:rFonts w:ascii="標楷體" w:eastAsia="標楷體" w:hAnsi="標楷體" w:hint="eastAsia"/>
                <w:sz w:val="28"/>
              </w:rPr>
              <w:t>由學校匯入</w:t>
            </w:r>
            <w:r w:rsidR="0025599A">
              <w:rPr>
                <w:rFonts w:ascii="標楷體" w:eastAsia="標楷體" w:hAnsi="標楷體" w:hint="eastAsia"/>
                <w:sz w:val="28"/>
              </w:rPr>
              <w:t>退休人員指定</w:t>
            </w:r>
            <w:r w:rsidRPr="00071854">
              <w:rPr>
                <w:rFonts w:ascii="標楷體" w:eastAsia="標楷體" w:hAnsi="標楷體" w:hint="eastAsia"/>
                <w:sz w:val="28"/>
              </w:rPr>
              <w:t>帳號</w:t>
            </w:r>
            <w:r w:rsidR="00DC43CD">
              <w:rPr>
                <w:rFonts w:ascii="標楷體" w:eastAsia="標楷體" w:hAnsi="標楷體" w:hint="eastAsia"/>
                <w:sz w:val="28"/>
              </w:rPr>
              <w:t>。</w:t>
            </w:r>
          </w:p>
          <w:p w:rsidR="0025599A" w:rsidRPr="0025599A" w:rsidRDefault="00071854" w:rsidP="00DC43CD">
            <w:pPr>
              <w:snapToGrid w:val="0"/>
              <w:spacing w:line="320" w:lineRule="exact"/>
              <w:ind w:left="280" w:hangingChars="100" w:hanging="280"/>
              <w:jc w:val="both"/>
              <w:rPr>
                <w:rFonts w:ascii="標楷體" w:eastAsia="標楷體" w:hAnsi="標楷體"/>
                <w:sz w:val="28"/>
              </w:rPr>
            </w:pPr>
            <w:r>
              <w:rPr>
                <w:rFonts w:ascii="標楷體" w:eastAsia="標楷體" w:hAnsi="標楷體" w:hint="eastAsia"/>
                <w:sz w:val="28"/>
              </w:rPr>
              <w:t>2.</w:t>
            </w:r>
            <w:r w:rsidR="0025599A">
              <w:rPr>
                <w:rFonts w:hint="eastAsia"/>
              </w:rPr>
              <w:t xml:space="preserve"> </w:t>
            </w:r>
            <w:r w:rsidR="0025599A" w:rsidRPr="0025599A">
              <w:rPr>
                <w:rFonts w:ascii="標楷體" w:eastAsia="標楷體" w:hAnsi="標楷體" w:hint="eastAsia"/>
                <w:sz w:val="28"/>
              </w:rPr>
              <w:t>自106年1月1日起實施：</w:t>
            </w:r>
          </w:p>
          <w:p w:rsidR="0025599A" w:rsidRDefault="00DC43CD" w:rsidP="00DC43CD">
            <w:pPr>
              <w:snapToGrid w:val="0"/>
              <w:spacing w:line="320" w:lineRule="exact"/>
              <w:ind w:left="560" w:hangingChars="200" w:hanging="560"/>
              <w:jc w:val="both"/>
              <w:rPr>
                <w:rFonts w:ascii="標楷體" w:eastAsia="標楷體" w:hAnsi="標楷體"/>
                <w:sz w:val="28"/>
              </w:rPr>
            </w:pPr>
            <w:r>
              <w:rPr>
                <w:rFonts w:ascii="標楷體" w:eastAsia="標楷體" w:hAnsi="標楷體" w:hint="eastAsia"/>
                <w:sz w:val="28"/>
              </w:rPr>
              <w:t xml:space="preserve"> </w:t>
            </w:r>
            <w:r w:rsidR="0025599A" w:rsidRPr="0025599A">
              <w:rPr>
                <w:rFonts w:ascii="標楷體" w:eastAsia="標楷體" w:hAnsi="標楷體" w:hint="eastAsia"/>
                <w:sz w:val="28"/>
              </w:rPr>
              <w:t>(</w:t>
            </w:r>
            <w:r>
              <w:rPr>
                <w:rFonts w:ascii="標楷體" w:eastAsia="標楷體" w:hAnsi="標楷體" w:hint="eastAsia"/>
                <w:sz w:val="28"/>
              </w:rPr>
              <w:t>1)</w:t>
            </w:r>
            <w:r w:rsidR="0025599A" w:rsidRPr="0025599A">
              <w:rPr>
                <w:rFonts w:ascii="標楷體" w:eastAsia="標楷體" w:hAnsi="標楷體" w:hint="eastAsia"/>
                <w:sz w:val="28"/>
              </w:rPr>
              <w:t>限縮三節慰問金發給對象，以支（兼）領月退休金在新臺幣(以下同)2萬5,000元以下（兼領月退休金者係以原全額退休金為計算基準）、因公成殘或退休時未具工作能力之退休公教人員為限。</w:t>
            </w:r>
          </w:p>
          <w:p w:rsidR="0025599A" w:rsidRDefault="00DC43CD" w:rsidP="00DC43CD">
            <w:pPr>
              <w:snapToGrid w:val="0"/>
              <w:spacing w:line="320" w:lineRule="exact"/>
              <w:ind w:left="560" w:hangingChars="200" w:hanging="560"/>
              <w:jc w:val="both"/>
              <w:rPr>
                <w:rFonts w:ascii="標楷體" w:eastAsia="標楷體" w:hAnsi="標楷體"/>
                <w:sz w:val="28"/>
              </w:rPr>
            </w:pPr>
            <w:r>
              <w:rPr>
                <w:rFonts w:ascii="標楷體" w:eastAsia="標楷體" w:hAnsi="標楷體" w:hint="eastAsia"/>
                <w:sz w:val="28"/>
              </w:rPr>
              <w:t xml:space="preserve"> (2)</w:t>
            </w:r>
            <w:r w:rsidR="0025599A" w:rsidRPr="0025599A">
              <w:rPr>
                <w:rFonts w:ascii="標楷體" w:eastAsia="標楷體" w:hAnsi="標楷體" w:hint="eastAsia"/>
                <w:sz w:val="28"/>
              </w:rPr>
              <w:t>支領一次退休金之退休公教人員如屬具因公成殘或退休時未具工作能力者，仍得依前開規定發給慰問金</w:t>
            </w:r>
            <w:r>
              <w:rPr>
                <w:rFonts w:ascii="標楷體" w:eastAsia="標楷體" w:hAnsi="標楷體" w:hint="eastAsia"/>
                <w:sz w:val="28"/>
              </w:rPr>
              <w:t>。</w:t>
            </w:r>
          </w:p>
          <w:p w:rsidR="0025599A" w:rsidRDefault="00DC43CD" w:rsidP="00DC43CD">
            <w:pPr>
              <w:snapToGrid w:val="0"/>
              <w:spacing w:line="320" w:lineRule="exact"/>
              <w:ind w:left="560" w:hangingChars="200" w:hanging="560"/>
              <w:jc w:val="both"/>
              <w:rPr>
                <w:rFonts w:ascii="標楷體" w:eastAsia="標楷體" w:hAnsi="標楷體"/>
                <w:sz w:val="28"/>
              </w:rPr>
            </w:pPr>
            <w:r>
              <w:rPr>
                <w:rFonts w:ascii="標楷體" w:eastAsia="標楷體" w:hAnsi="標楷體" w:hint="eastAsia"/>
                <w:sz w:val="28"/>
              </w:rPr>
              <w:t xml:space="preserve"> (3)</w:t>
            </w:r>
            <w:r w:rsidR="0025599A" w:rsidRPr="0025599A">
              <w:rPr>
                <w:rFonts w:ascii="標楷體" w:eastAsia="標楷體" w:hAnsi="標楷體" w:hint="eastAsia"/>
                <w:sz w:val="28"/>
              </w:rPr>
              <w:t>退職工友（含技工、駕駛）三節慰問金之發給，仍依原規定辦理。</w:t>
            </w:r>
          </w:p>
          <w:p w:rsidR="00071854" w:rsidRPr="00071854" w:rsidRDefault="00071854" w:rsidP="00DC43CD">
            <w:pPr>
              <w:snapToGrid w:val="0"/>
              <w:spacing w:line="320" w:lineRule="exact"/>
              <w:ind w:left="560" w:hangingChars="200" w:hanging="560"/>
              <w:rPr>
                <w:rFonts w:ascii="標楷體" w:eastAsia="標楷體" w:hAnsi="標楷體"/>
                <w:sz w:val="28"/>
              </w:rPr>
            </w:pPr>
          </w:p>
        </w:tc>
      </w:tr>
      <w:tr w:rsidR="00071854" w:rsidRPr="00D54403" w:rsidTr="00071854">
        <w:trPr>
          <w:trHeight w:val="750"/>
          <w:tblCellSpacing w:w="7" w:type="dxa"/>
        </w:trPr>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Style w:val="a3"/>
                <w:rFonts w:ascii="標楷體" w:eastAsia="標楷體" w:hAnsi="標楷體" w:hint="eastAsia"/>
                <w:b w:val="0"/>
                <w:bCs w:val="0"/>
                <w:sz w:val="28"/>
              </w:rPr>
              <w:t>撫慰金</w:t>
            </w:r>
          </w:p>
        </w:tc>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071854">
              <w:rPr>
                <w:rFonts w:ascii="標楷體" w:eastAsia="標楷體" w:hAnsi="標楷體" w:hint="eastAsia"/>
                <w:sz w:val="28"/>
              </w:rPr>
              <w:t>支領或兼領月退休金之公教退休人員</w:t>
            </w:r>
            <w:r w:rsidRPr="002D55E0">
              <w:rPr>
                <w:rFonts w:ascii="標楷體" w:eastAsia="標楷體" w:hAnsi="標楷體" w:hint="eastAsia"/>
                <w:sz w:val="28"/>
              </w:rPr>
              <w:t>遺族</w:t>
            </w:r>
          </w:p>
        </w:tc>
        <w:tc>
          <w:tcPr>
            <w:tcW w:w="3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Fonts w:ascii="標楷體" w:eastAsia="標楷體" w:hAnsi="標楷體" w:hint="eastAsia"/>
                <w:sz w:val="28"/>
              </w:rPr>
              <w:t>一次撫慰金或月撫慰金〈</w:t>
            </w:r>
            <w:r w:rsidRPr="002D55E0">
              <w:rPr>
                <w:rFonts w:ascii="標楷體" w:eastAsia="標楷體" w:hAnsi="標楷體" w:hint="eastAsia"/>
                <w:bCs/>
                <w:sz w:val="28"/>
              </w:rPr>
              <w:t>遺族為父母、配偶及未成年子女可選擇支領月撫慰金</w:t>
            </w:r>
            <w:r w:rsidRPr="002D55E0">
              <w:rPr>
                <w:rFonts w:ascii="標楷體" w:eastAsia="標楷體" w:hAnsi="標楷體" w:hint="eastAsia"/>
                <w:sz w:val="28"/>
              </w:rPr>
              <w:t>，按原領月退休金之半數或兼領月退休金之半數〉</w:t>
            </w:r>
          </w:p>
        </w:tc>
        <w:tc>
          <w:tcPr>
            <w:tcW w:w="37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1854" w:rsidRPr="002D55E0" w:rsidRDefault="00071854" w:rsidP="00071854">
            <w:pPr>
              <w:snapToGrid w:val="0"/>
              <w:spacing w:line="320" w:lineRule="exact"/>
              <w:rPr>
                <w:rFonts w:ascii="標楷體" w:eastAsia="標楷體" w:hAnsi="標楷體" w:cs="Arial Unicode MS"/>
                <w:sz w:val="28"/>
              </w:rPr>
            </w:pPr>
            <w:r w:rsidRPr="002D55E0">
              <w:rPr>
                <w:rFonts w:ascii="標楷體" w:eastAsia="標楷體" w:hAnsi="標楷體" w:hint="eastAsia"/>
                <w:sz w:val="28"/>
              </w:rPr>
              <w:t>退休人員死亡時，由遺族申請，月撫慰金每半年由學校以轉帳方式發給</w:t>
            </w:r>
          </w:p>
        </w:tc>
      </w:tr>
    </w:tbl>
    <w:p w:rsidR="00192A21" w:rsidRPr="006950DD" w:rsidRDefault="00192A21"/>
    <w:sectPr w:rsidR="00192A21" w:rsidRPr="006950DD" w:rsidSect="006950D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52" w:rsidRDefault="007A1D52" w:rsidP="001A45A4">
      <w:r>
        <w:separator/>
      </w:r>
    </w:p>
  </w:endnote>
  <w:endnote w:type="continuationSeparator" w:id="0">
    <w:p w:rsidR="007A1D52" w:rsidRDefault="007A1D52" w:rsidP="001A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52" w:rsidRDefault="007A1D52" w:rsidP="001A45A4">
      <w:r>
        <w:separator/>
      </w:r>
    </w:p>
  </w:footnote>
  <w:footnote w:type="continuationSeparator" w:id="0">
    <w:p w:rsidR="007A1D52" w:rsidRDefault="007A1D52" w:rsidP="001A4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DD"/>
    <w:rsid w:val="00071854"/>
    <w:rsid w:val="000C3E86"/>
    <w:rsid w:val="00113965"/>
    <w:rsid w:val="00192A21"/>
    <w:rsid w:val="001930CA"/>
    <w:rsid w:val="001A45A4"/>
    <w:rsid w:val="0025599A"/>
    <w:rsid w:val="00525E12"/>
    <w:rsid w:val="005F6B9E"/>
    <w:rsid w:val="006950DD"/>
    <w:rsid w:val="007A1D52"/>
    <w:rsid w:val="00840017"/>
    <w:rsid w:val="008C01C0"/>
    <w:rsid w:val="00A82926"/>
    <w:rsid w:val="00C0157A"/>
    <w:rsid w:val="00D6386D"/>
    <w:rsid w:val="00DC43CD"/>
    <w:rsid w:val="00DE214F"/>
    <w:rsid w:val="00DE2E59"/>
    <w:rsid w:val="00DE77E7"/>
    <w:rsid w:val="00EB2B6D"/>
    <w:rsid w:val="00F84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A07E7-CB17-4054-87B8-66CC12AA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0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950DD"/>
    <w:pPr>
      <w:widowControl/>
      <w:spacing w:before="100" w:beforeAutospacing="1" w:after="100" w:afterAutospacing="1"/>
    </w:pPr>
    <w:rPr>
      <w:rFonts w:ascii="Arial Unicode MS" w:eastAsia="Arial Unicode MS" w:hAnsi="Arial Unicode MS" w:cs="Arial Unicode MS"/>
      <w:color w:val="000066"/>
      <w:kern w:val="0"/>
    </w:rPr>
  </w:style>
  <w:style w:type="character" w:styleId="a3">
    <w:name w:val="Strong"/>
    <w:qFormat/>
    <w:rsid w:val="006950DD"/>
    <w:rPr>
      <w:b/>
      <w:bCs/>
    </w:rPr>
  </w:style>
  <w:style w:type="paragraph" w:customStyle="1" w:styleId="Default">
    <w:name w:val="Default"/>
    <w:rsid w:val="006950DD"/>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6950DD"/>
    <w:rPr>
      <w:color w:val="0563C1" w:themeColor="hyperlink"/>
      <w:u w:val="single"/>
    </w:rPr>
  </w:style>
  <w:style w:type="paragraph" w:styleId="a5">
    <w:name w:val="Balloon Text"/>
    <w:basedOn w:val="a"/>
    <w:link w:val="a6"/>
    <w:uiPriority w:val="99"/>
    <w:semiHidden/>
    <w:unhideWhenUsed/>
    <w:rsid w:val="00D6386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6386D"/>
    <w:rPr>
      <w:rFonts w:asciiTheme="majorHAnsi" w:eastAsiaTheme="majorEastAsia" w:hAnsiTheme="majorHAnsi" w:cstheme="majorBidi"/>
      <w:sz w:val="18"/>
      <w:szCs w:val="18"/>
    </w:rPr>
  </w:style>
  <w:style w:type="paragraph" w:styleId="a7">
    <w:name w:val="header"/>
    <w:basedOn w:val="a"/>
    <w:link w:val="a8"/>
    <w:uiPriority w:val="99"/>
    <w:unhideWhenUsed/>
    <w:rsid w:val="001A45A4"/>
    <w:pPr>
      <w:tabs>
        <w:tab w:val="center" w:pos="4153"/>
        <w:tab w:val="right" w:pos="8306"/>
      </w:tabs>
      <w:snapToGrid w:val="0"/>
    </w:pPr>
    <w:rPr>
      <w:sz w:val="20"/>
      <w:szCs w:val="20"/>
    </w:rPr>
  </w:style>
  <w:style w:type="character" w:customStyle="1" w:styleId="a8">
    <w:name w:val="頁首 字元"/>
    <w:basedOn w:val="a0"/>
    <w:link w:val="a7"/>
    <w:uiPriority w:val="99"/>
    <w:rsid w:val="001A45A4"/>
    <w:rPr>
      <w:rFonts w:ascii="Times New Roman" w:eastAsia="新細明體" w:hAnsi="Times New Roman" w:cs="Times New Roman"/>
      <w:sz w:val="20"/>
      <w:szCs w:val="20"/>
    </w:rPr>
  </w:style>
  <w:style w:type="paragraph" w:styleId="a9">
    <w:name w:val="footer"/>
    <w:basedOn w:val="a"/>
    <w:link w:val="aa"/>
    <w:uiPriority w:val="99"/>
    <w:unhideWhenUsed/>
    <w:rsid w:val="001A45A4"/>
    <w:pPr>
      <w:tabs>
        <w:tab w:val="center" w:pos="4153"/>
        <w:tab w:val="right" w:pos="8306"/>
      </w:tabs>
      <w:snapToGrid w:val="0"/>
    </w:pPr>
    <w:rPr>
      <w:sz w:val="20"/>
      <w:szCs w:val="20"/>
    </w:rPr>
  </w:style>
  <w:style w:type="character" w:customStyle="1" w:styleId="aa">
    <w:name w:val="頁尾 字元"/>
    <w:basedOn w:val="a0"/>
    <w:link w:val="a9"/>
    <w:uiPriority w:val="99"/>
    <w:rsid w:val="001A45A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u.edu.tw/~oga/download/06/06-003-02.pdf" TargetMode="External"/><Relationship Id="rId3" Type="http://schemas.openxmlformats.org/officeDocument/2006/relationships/webSettings" Target="webSettings.xml"/><Relationship Id="rId7" Type="http://schemas.openxmlformats.org/officeDocument/2006/relationships/hyperlink" Target="http://www.nchu.edu.tw/~oga/download/06/06-003-0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hu.edu.tw/~oga/rule/6/6-0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gpa.gov.tw/lp.asp?ctNode=504&amp;CtUnit=274&amp;BaseDSD=7&amp;mp=11" TargetMode="External"/><Relationship Id="rId4" Type="http://schemas.openxmlformats.org/officeDocument/2006/relationships/footnotes" Target="footnotes.xml"/><Relationship Id="rId9" Type="http://schemas.openxmlformats.org/officeDocument/2006/relationships/hyperlink" Target="http://www.lib.nchu.edu.tw/index.php/rul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chou</dc:creator>
  <cp:keywords/>
  <dc:description/>
  <cp:lastModifiedBy>april chou</cp:lastModifiedBy>
  <cp:revision>4</cp:revision>
  <cp:lastPrinted>2017-01-05T03:35:00Z</cp:lastPrinted>
  <dcterms:created xsi:type="dcterms:W3CDTF">2016-11-29T02:18:00Z</dcterms:created>
  <dcterms:modified xsi:type="dcterms:W3CDTF">2017-01-05T03:40:00Z</dcterms:modified>
</cp:coreProperties>
</file>