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4" w:rsidRPr="007651D0" w:rsidRDefault="00AD3524" w:rsidP="00AD3524">
      <w:pPr>
        <w:widowControl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651D0">
        <w:rPr>
          <w:rFonts w:ascii="Times New Roman" w:eastAsia="標楷體" w:hAnsi="Times New Roman" w:cs="Times New Roman"/>
          <w:bCs/>
          <w:sz w:val="28"/>
          <w:szCs w:val="28"/>
        </w:rPr>
        <w:t>國立中興大學農業暨自然資源學院各系所主管</w:t>
      </w:r>
      <w:proofErr w:type="gramStart"/>
      <w:r w:rsidRPr="007651D0">
        <w:rPr>
          <w:rFonts w:ascii="Times New Roman" w:eastAsia="標楷體" w:hAnsi="Times New Roman" w:cs="Times New Roman"/>
          <w:bCs/>
          <w:sz w:val="28"/>
          <w:szCs w:val="28"/>
        </w:rPr>
        <w:t>選薦及</w:t>
      </w:r>
      <w:proofErr w:type="gramEnd"/>
      <w:r w:rsidRPr="007651D0">
        <w:rPr>
          <w:rFonts w:ascii="Times New Roman" w:eastAsia="標楷體" w:hAnsi="Times New Roman" w:cs="Times New Roman"/>
          <w:bCs/>
          <w:sz w:val="28"/>
          <w:szCs w:val="28"/>
        </w:rPr>
        <w:t>解聘要點</w:t>
      </w:r>
    </w:p>
    <w:p w:rsidR="00AD3524" w:rsidRPr="007651D0" w:rsidRDefault="00AD3524" w:rsidP="00AD3524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81</w:t>
      </w:r>
      <w:r w:rsidRPr="007651D0">
        <w:rPr>
          <w:rFonts w:ascii="Times New Roman" w:eastAsia="標楷體" w:hAnsi="Times New Roman" w:cs="Times New Roman"/>
          <w:szCs w:val="24"/>
        </w:rPr>
        <w:t>年</w:t>
      </w:r>
      <w:r w:rsidRPr="007651D0">
        <w:rPr>
          <w:rFonts w:ascii="Times New Roman" w:eastAsia="標楷體" w:hAnsi="Times New Roman" w:cs="Times New Roman"/>
          <w:szCs w:val="24"/>
        </w:rPr>
        <w:t>4</w:t>
      </w:r>
      <w:r w:rsidRPr="007651D0">
        <w:rPr>
          <w:rFonts w:ascii="Times New Roman" w:eastAsia="標楷體" w:hAnsi="Times New Roman" w:cs="Times New Roman"/>
          <w:szCs w:val="24"/>
        </w:rPr>
        <w:t>月</w:t>
      </w:r>
      <w:r w:rsidRPr="007651D0">
        <w:rPr>
          <w:rFonts w:ascii="Times New Roman" w:eastAsia="標楷體" w:hAnsi="Times New Roman" w:cs="Times New Roman"/>
          <w:szCs w:val="24"/>
        </w:rPr>
        <w:t>13</w:t>
      </w:r>
      <w:r w:rsidRPr="007651D0">
        <w:rPr>
          <w:rFonts w:ascii="Times New Roman" w:eastAsia="標楷體" w:hAnsi="Times New Roman" w:cs="Times New Roman"/>
          <w:szCs w:val="24"/>
        </w:rPr>
        <w:t>日院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會議通過</w:t>
      </w:r>
    </w:p>
    <w:p w:rsidR="00AD3524" w:rsidRDefault="00AD3524" w:rsidP="00AD3524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99</w:t>
      </w:r>
      <w:r w:rsidRPr="007651D0">
        <w:rPr>
          <w:rFonts w:ascii="Times New Roman" w:eastAsia="標楷體" w:hAnsi="Times New Roman" w:cs="Times New Roman"/>
          <w:szCs w:val="24"/>
        </w:rPr>
        <w:t>年</w:t>
      </w:r>
      <w:r w:rsidRPr="007651D0">
        <w:rPr>
          <w:rFonts w:ascii="Times New Roman" w:eastAsia="標楷體" w:hAnsi="Times New Roman" w:cs="Times New Roman"/>
          <w:szCs w:val="24"/>
        </w:rPr>
        <w:t>9</w:t>
      </w:r>
      <w:r w:rsidRPr="007651D0">
        <w:rPr>
          <w:rFonts w:ascii="Times New Roman" w:eastAsia="標楷體" w:hAnsi="Times New Roman" w:cs="Times New Roman"/>
          <w:szCs w:val="24"/>
        </w:rPr>
        <w:t>月</w:t>
      </w:r>
      <w:r w:rsidRPr="007651D0">
        <w:rPr>
          <w:rFonts w:ascii="Times New Roman" w:eastAsia="標楷體" w:hAnsi="Times New Roman" w:cs="Times New Roman"/>
          <w:szCs w:val="24"/>
        </w:rPr>
        <w:t>21</w:t>
      </w:r>
      <w:r w:rsidRPr="007651D0">
        <w:rPr>
          <w:rFonts w:ascii="Times New Roman" w:eastAsia="標楷體" w:hAnsi="Times New Roman" w:cs="Times New Roman"/>
          <w:szCs w:val="24"/>
        </w:rPr>
        <w:t>日院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</w:t>
      </w:r>
      <w:r>
        <w:rPr>
          <w:rFonts w:ascii="Times New Roman" w:eastAsia="標楷體" w:hAnsi="Times New Roman" w:cs="Times New Roman" w:hint="eastAsia"/>
          <w:szCs w:val="24"/>
        </w:rPr>
        <w:t>修正</w:t>
      </w:r>
      <w:r w:rsidRPr="007651D0">
        <w:rPr>
          <w:rFonts w:ascii="Times New Roman" w:eastAsia="標楷體" w:hAnsi="Times New Roman" w:cs="Times New Roman"/>
          <w:szCs w:val="24"/>
        </w:rPr>
        <w:t>通過</w:t>
      </w:r>
    </w:p>
    <w:p w:rsidR="00AD3524" w:rsidRPr="00852906" w:rsidRDefault="00AD3524" w:rsidP="00AD3524">
      <w:pPr>
        <w:widowControl/>
        <w:snapToGrid w:val="0"/>
        <w:spacing w:line="360" w:lineRule="exact"/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 xml:space="preserve"> 102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年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8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月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28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日院務會議修正通過</w:t>
      </w:r>
      <w:bookmarkStart w:id="0" w:name="_GoBack"/>
      <w:bookmarkEnd w:id="0"/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一、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依據「國立中興大學各學院系所主管</w:t>
      </w:r>
      <w:proofErr w:type="gramStart"/>
      <w:r w:rsidRPr="007651D0">
        <w:rPr>
          <w:rFonts w:ascii="Times New Roman" w:eastAsia="標楷體" w:hAnsi="Times New Roman" w:cs="Times New Roman"/>
          <w:spacing w:val="-6"/>
          <w:szCs w:val="24"/>
        </w:rPr>
        <w:t>選薦及</w:t>
      </w:r>
      <w:proofErr w:type="gramEnd"/>
      <w:r w:rsidRPr="007651D0">
        <w:rPr>
          <w:rFonts w:ascii="Times New Roman" w:eastAsia="標楷體" w:hAnsi="Times New Roman" w:cs="Times New Roman"/>
          <w:spacing w:val="-6"/>
          <w:szCs w:val="24"/>
        </w:rPr>
        <w:t>解聘辦法」第二條規定，訂定「</w:t>
      </w:r>
      <w:r w:rsidRPr="007651D0">
        <w:rPr>
          <w:rFonts w:ascii="Times New Roman" w:eastAsia="標楷體" w:hAnsi="Times New Roman" w:cs="Times New Roman"/>
          <w:bCs/>
          <w:szCs w:val="24"/>
        </w:rPr>
        <w:t>國立中興大學農業暨自然資源學院各系所主管</w:t>
      </w:r>
      <w:proofErr w:type="gramStart"/>
      <w:r w:rsidRPr="007651D0">
        <w:rPr>
          <w:rFonts w:ascii="Times New Roman" w:eastAsia="標楷體" w:hAnsi="Times New Roman" w:cs="Times New Roman"/>
          <w:bCs/>
          <w:szCs w:val="24"/>
        </w:rPr>
        <w:t>選薦及</w:t>
      </w:r>
      <w:proofErr w:type="gramEnd"/>
      <w:r w:rsidRPr="007651D0">
        <w:rPr>
          <w:rFonts w:ascii="Times New Roman" w:eastAsia="標楷體" w:hAnsi="Times New Roman" w:cs="Times New Roman"/>
          <w:bCs/>
          <w:szCs w:val="24"/>
        </w:rPr>
        <w:t>解聘要點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」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(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以下簡稱本要點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)</w:t>
      </w:r>
      <w:r w:rsidRPr="007651D0">
        <w:rPr>
          <w:rFonts w:ascii="Times New Roman" w:eastAsia="標楷體" w:hAnsi="Times New Roman" w:cs="Times New Roman"/>
          <w:spacing w:val="-6"/>
          <w:szCs w:val="24"/>
        </w:rPr>
        <w:t>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二、原任系所主管任期屆滿二個月前，或因故出缺後一個月內，原任系所主管或院長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應成立選薦委員會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以下簡稱委員會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，負責繼任人選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之選薦事宜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。</w:t>
      </w:r>
    </w:p>
    <w:p w:rsidR="00AD3524" w:rsidRPr="007651D0" w:rsidRDefault="00AD3524" w:rsidP="00AD3524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三、委員會之設置及權責：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由系所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會議，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就系所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內專任副教授</w:t>
      </w: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含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以上教師或該系所以外傑出學術界人士推選三人以上</w:t>
      </w: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含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為委員，成立委員會。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二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委員會召集人由委員公推一人擔任之。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三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委員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不得為系所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主管候選人。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四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委員會應依據本要點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辦理選薦事宜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，並事先將合格候選人名單轉知全體選舉人。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五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委員會於新任系所主管任命後即自動解散。</w:t>
      </w:r>
    </w:p>
    <w:p w:rsidR="00AD3524" w:rsidRPr="007651D0" w:rsidRDefault="00AD3524" w:rsidP="00AD3524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四、系所主管候選人必須符合下列條件：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經教育部審定合格之</w:t>
      </w:r>
      <w:r w:rsidRPr="00137343">
        <w:rPr>
          <w:rFonts w:ascii="Times New Roman" w:eastAsia="標楷體" w:hAnsi="Times New Roman" w:cs="Times New Roman" w:hint="eastAsia"/>
          <w:szCs w:val="24"/>
          <w:u w:val="single"/>
        </w:rPr>
        <w:t>本校</w:t>
      </w:r>
      <w:r w:rsidRPr="007651D0">
        <w:rPr>
          <w:rFonts w:ascii="Times New Roman" w:eastAsia="標楷體" w:hAnsi="Times New Roman" w:cs="Times New Roman"/>
          <w:szCs w:val="24"/>
        </w:rPr>
        <w:t>專任副教授</w:t>
      </w: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含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以上教師資格。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二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>符合下列條件之</w:t>
      </w:r>
      <w:proofErr w:type="gramStart"/>
      <w:r>
        <w:rPr>
          <w:rFonts w:ascii="Times New Roman" w:eastAsia="標楷體" w:hAnsi="Times New Roman" w:cs="Times New Roman"/>
          <w:szCs w:val="24"/>
        </w:rPr>
        <w:t>ㄧ</w:t>
      </w:r>
      <w:proofErr w:type="gramEnd"/>
      <w:r>
        <w:rPr>
          <w:rFonts w:ascii="Times New Roman" w:eastAsia="標楷體" w:hAnsi="Times New Roman" w:cs="Times New Roman"/>
          <w:szCs w:val="24"/>
        </w:rPr>
        <w:t>者：最近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五</w:t>
      </w:r>
      <w:r>
        <w:rPr>
          <w:rFonts w:ascii="Times New Roman" w:eastAsia="標楷體" w:hAnsi="Times New Roman" w:cs="Times New Roman"/>
          <w:szCs w:val="24"/>
        </w:rPr>
        <w:t>年曾主持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Pr="007651D0">
        <w:rPr>
          <w:rFonts w:ascii="Times New Roman" w:eastAsia="標楷體" w:hAnsi="Times New Roman" w:cs="Times New Roman"/>
          <w:szCs w:val="24"/>
        </w:rPr>
        <w:t>年以上國科會研究</w:t>
      </w:r>
      <w:r w:rsidRPr="00852906">
        <w:rPr>
          <w:rFonts w:ascii="Times New Roman" w:eastAsia="標楷體" w:hAnsi="Times New Roman" w:cs="Times New Roman" w:hint="eastAsia"/>
          <w:szCs w:val="24"/>
          <w:u w:val="single"/>
        </w:rPr>
        <w:t>型</w:t>
      </w:r>
      <w:r w:rsidRPr="007651D0">
        <w:rPr>
          <w:rFonts w:ascii="Times New Roman" w:eastAsia="標楷體" w:hAnsi="Times New Roman" w:cs="Times New Roman"/>
          <w:szCs w:val="24"/>
        </w:rPr>
        <w:t>計畫或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於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SCI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、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SSCI</w:t>
      </w:r>
      <w:r>
        <w:rPr>
          <w:rFonts w:ascii="Times New Roman" w:eastAsia="標楷體" w:hAnsi="Times New Roman" w:cs="Times New Roman" w:hint="eastAsia"/>
          <w:szCs w:val="24"/>
          <w:u w:val="single"/>
        </w:rPr>
        <w:t>期刊或</w:t>
      </w:r>
      <w:r>
        <w:rPr>
          <w:rFonts w:ascii="Times New Roman" w:eastAsia="標楷體" w:hAnsi="Times New Roman" w:cs="Times New Roman" w:hint="eastAsia"/>
          <w:szCs w:val="24"/>
        </w:rPr>
        <w:t>經本院</w:t>
      </w:r>
      <w:r>
        <w:rPr>
          <w:rFonts w:ascii="Times New Roman" w:eastAsia="標楷體" w:hAnsi="Times New Roman" w:cs="Times New Roman" w:hint="eastAsia"/>
          <w:szCs w:val="24"/>
          <w:u w:val="single"/>
        </w:rPr>
        <w:t>教師評審委員會</w:t>
      </w:r>
      <w:r>
        <w:rPr>
          <w:rFonts w:ascii="Times New Roman" w:eastAsia="標楷體" w:hAnsi="Times New Roman" w:cs="Times New Roman" w:hint="eastAsia"/>
          <w:szCs w:val="24"/>
        </w:rPr>
        <w:t>認可之國際期刊</w:t>
      </w:r>
      <w:r w:rsidRPr="007651D0">
        <w:rPr>
          <w:rFonts w:ascii="Times New Roman" w:eastAsia="標楷體" w:hAnsi="Times New Roman" w:cs="Times New Roman"/>
          <w:szCs w:val="24"/>
        </w:rPr>
        <w:t>發表論文</w:t>
      </w:r>
      <w:r w:rsidRPr="007651D0">
        <w:rPr>
          <w:rFonts w:ascii="Times New Roman" w:eastAsia="標楷體" w:hAnsi="Times New Roman" w:cs="Times New Roman"/>
          <w:szCs w:val="24"/>
        </w:rPr>
        <w:t xml:space="preserve"> (</w:t>
      </w:r>
      <w:r w:rsidRPr="007651D0">
        <w:rPr>
          <w:rFonts w:ascii="Times New Roman" w:eastAsia="標楷體" w:hAnsi="Times New Roman" w:cs="Times New Roman"/>
          <w:szCs w:val="24"/>
        </w:rPr>
        <w:t>含發明專利、新品種育成、技術移轉等成果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A83FC4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三</w:t>
      </w:r>
      <w:r w:rsidRPr="007651D0">
        <w:rPr>
          <w:rFonts w:ascii="Times New Roman" w:eastAsia="標楷體" w:hAnsi="Times New Roman" w:cs="Times New Roman"/>
          <w:szCs w:val="24"/>
        </w:rPr>
        <w:t>篇（件）（第一作者或通訊作者）以上，前述之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著作均須符合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本校「教師升等評審標準暨聘任升等著作送審準則」之規定</w:t>
      </w:r>
      <w:r>
        <w:rPr>
          <w:rFonts w:ascii="Times New Roman" w:eastAsia="標楷體" w:hAnsi="Times New Roman" w:cs="Times New Roman" w:hint="eastAsia"/>
          <w:szCs w:val="24"/>
        </w:rPr>
        <w:t>或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最近五年</w:t>
      </w:r>
      <w:r w:rsidRPr="00A83FC4">
        <w:rPr>
          <w:rFonts w:eastAsia="標楷體"/>
          <w:u w:val="single"/>
        </w:rPr>
        <w:t>曾</w:t>
      </w:r>
      <w:r w:rsidRPr="005A45AB">
        <w:rPr>
          <w:rFonts w:eastAsia="標楷體"/>
          <w:u w:val="single"/>
        </w:rPr>
        <w:t>獲校級教學或服務特優獎勵者。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三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具有學術成就、服務熱忱與高尚品德。</w:t>
      </w:r>
    </w:p>
    <w:p w:rsidR="00AD3524" w:rsidRPr="007651D0" w:rsidRDefault="00AD3524" w:rsidP="00AD3524">
      <w:pPr>
        <w:snapToGrid w:val="0"/>
        <w:spacing w:line="44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四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未曾因違反學術倫理而受校教評會處分者。</w:t>
      </w:r>
    </w:p>
    <w:p w:rsidR="00AD3524" w:rsidRPr="007651D0" w:rsidRDefault="00AD3524" w:rsidP="00AD3524">
      <w:pPr>
        <w:snapToGrid w:val="0"/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五、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選舉人為</w:t>
      </w:r>
      <w:r w:rsidRPr="007651D0">
        <w:rPr>
          <w:rFonts w:ascii="Times New Roman" w:eastAsia="標楷體" w:hAnsi="Times New Roman" w:cs="Times New Roman"/>
          <w:szCs w:val="24"/>
        </w:rPr>
        <w:t>各系所</w:t>
      </w:r>
      <w:r w:rsidRPr="00A83FC4">
        <w:rPr>
          <w:rFonts w:ascii="Times New Roman" w:eastAsia="標楷體" w:hAnsi="Times New Roman" w:cs="Times New Roman" w:hint="eastAsia"/>
          <w:szCs w:val="24"/>
          <w:u w:val="single"/>
        </w:rPr>
        <w:t>編制內</w:t>
      </w:r>
      <w:r>
        <w:rPr>
          <w:rFonts w:ascii="Times New Roman" w:eastAsia="標楷體" w:hAnsi="Times New Roman" w:cs="Times New Roman" w:hint="eastAsia"/>
          <w:szCs w:val="24"/>
          <w:u w:val="single"/>
        </w:rPr>
        <w:t>專任</w:t>
      </w:r>
      <w:r w:rsidRPr="007651D0">
        <w:rPr>
          <w:rFonts w:ascii="Times New Roman" w:eastAsia="標楷體" w:hAnsi="Times New Roman" w:cs="Times New Roman"/>
          <w:szCs w:val="24"/>
        </w:rPr>
        <w:t>講師</w:t>
      </w:r>
      <w:r>
        <w:rPr>
          <w:rFonts w:ascii="Times New Roman" w:eastAsia="標楷體" w:hAnsi="Times New Roman" w:cs="Times New Roman"/>
          <w:szCs w:val="24"/>
        </w:rPr>
        <w:t>以上教師</w:t>
      </w:r>
      <w:r w:rsidRPr="007651D0">
        <w:rPr>
          <w:rFonts w:ascii="Times New Roman" w:eastAsia="標楷體" w:hAnsi="Times New Roman" w:cs="Times New Roman"/>
          <w:szCs w:val="24"/>
        </w:rPr>
        <w:t>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六、選舉以無記名方式票選之，須有選舉權人數三分之二以上出席，始得舉行投票。選舉人於規定時間內赴指定地點領取選票，就候選人中至多圈選一位，並當場投票。委員會依得票數順序推薦一至三人，並註明得票數及得票率，共同簽署推薦書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併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同其個人資料，報請院長轉請校長核聘之。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七、各系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所選薦主管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人選發生困難時，為免系所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脫節，得由院長推薦適當人選，</w:t>
      </w:r>
      <w:r w:rsidRPr="007651D0">
        <w:rPr>
          <w:rFonts w:ascii="Times New Roman" w:eastAsia="標楷體" w:hAnsi="Times New Roman" w:cs="Times New Roman"/>
          <w:szCs w:val="24"/>
        </w:rPr>
        <w:lastRenderedPageBreak/>
        <w:t>報請校長核聘之。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八、系所主管之任期二至三年，由八月一日或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二月一日起聘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，連選得連任一次。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九、任期內如有特殊情況發生，得由院長交議，或經該系所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會議代表二分之一</w:t>
      </w: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含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以上連署提不適任案，由院長召開系所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會議，經應出席人數三分之二</w:t>
      </w:r>
      <w:r w:rsidRPr="007651D0">
        <w:rPr>
          <w:rFonts w:ascii="Times New Roman" w:eastAsia="標楷體" w:hAnsi="Times New Roman" w:cs="Times New Roman"/>
          <w:szCs w:val="24"/>
        </w:rPr>
        <w:t>(</w:t>
      </w:r>
      <w:r w:rsidRPr="007651D0">
        <w:rPr>
          <w:rFonts w:ascii="Times New Roman" w:eastAsia="標楷體" w:hAnsi="Times New Roman" w:cs="Times New Roman"/>
          <w:szCs w:val="24"/>
        </w:rPr>
        <w:t>含</w:t>
      </w:r>
      <w:r w:rsidRPr="007651D0">
        <w:rPr>
          <w:rFonts w:ascii="Times New Roman" w:eastAsia="標楷體" w:hAnsi="Times New Roman" w:cs="Times New Roman"/>
          <w:szCs w:val="24"/>
        </w:rPr>
        <w:t>)</w:t>
      </w:r>
      <w:r w:rsidRPr="007651D0">
        <w:rPr>
          <w:rFonts w:ascii="Times New Roman" w:eastAsia="標楷體" w:hAnsi="Times New Roman" w:cs="Times New Roman"/>
          <w:szCs w:val="24"/>
        </w:rPr>
        <w:t>以上之同意，由院長簽請校長解除其主管職務。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十、各系所未依本要點辦理時，校長依相關法令及教育部規定逕行聘任該系所主管。</w:t>
      </w:r>
    </w:p>
    <w:p w:rsidR="00AD3524" w:rsidRPr="007651D0" w:rsidRDefault="00AD3524" w:rsidP="00AD3524">
      <w:pPr>
        <w:snapToGrid w:val="0"/>
        <w:spacing w:line="44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十一、本要點未盡事宜，依教育部及本校相關規定辦理之。</w:t>
      </w:r>
    </w:p>
    <w:p w:rsidR="00AD3524" w:rsidRPr="007651D0" w:rsidRDefault="00AD3524" w:rsidP="00AD3524">
      <w:pPr>
        <w:snapToGrid w:val="0"/>
        <w:rPr>
          <w:rFonts w:ascii="Times New Roman" w:eastAsia="新細明體" w:hAnsi="Times New Roman" w:cs="Times New Roman"/>
          <w:szCs w:val="24"/>
        </w:rPr>
      </w:pPr>
      <w:r w:rsidRPr="007651D0">
        <w:rPr>
          <w:rFonts w:ascii="Times New Roman" w:eastAsia="標楷體" w:hAnsi="Times New Roman" w:cs="Times New Roman"/>
          <w:szCs w:val="24"/>
        </w:rPr>
        <w:t>十二、本要點經院</w:t>
      </w:r>
      <w:proofErr w:type="gramStart"/>
      <w:r w:rsidRPr="007651D0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7651D0">
        <w:rPr>
          <w:rFonts w:ascii="Times New Roman" w:eastAsia="標楷體" w:hAnsi="Times New Roman" w:cs="Times New Roman"/>
          <w:szCs w:val="24"/>
        </w:rPr>
        <w:t>會議通過後，報請校長核備後實施，修正時亦同。</w:t>
      </w:r>
    </w:p>
    <w:p w:rsidR="00797A4D" w:rsidRPr="00AD3524" w:rsidRDefault="00797A4D" w:rsidP="00AD3524">
      <w:pPr>
        <w:widowControl/>
        <w:rPr>
          <w:rFonts w:ascii="Times New Roman" w:eastAsia="標楷體" w:hAnsi="Times New Roman" w:cs="Times New Roman"/>
          <w:kern w:val="0"/>
          <w:sz w:val="28"/>
          <w:szCs w:val="28"/>
          <w:bdr w:val="single" w:sz="4" w:space="0" w:color="auto"/>
        </w:rPr>
      </w:pPr>
    </w:p>
    <w:sectPr w:rsidR="00797A4D" w:rsidRPr="00AD3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EE" w:rsidRDefault="00FA20EE" w:rsidP="004C7760">
      <w:r>
        <w:separator/>
      </w:r>
    </w:p>
  </w:endnote>
  <w:endnote w:type="continuationSeparator" w:id="0">
    <w:p w:rsidR="00FA20EE" w:rsidRDefault="00FA20EE" w:rsidP="004C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EE" w:rsidRDefault="00FA20EE" w:rsidP="004C7760">
      <w:r>
        <w:separator/>
      </w:r>
    </w:p>
  </w:footnote>
  <w:footnote w:type="continuationSeparator" w:id="0">
    <w:p w:rsidR="00FA20EE" w:rsidRDefault="00FA20EE" w:rsidP="004C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4"/>
    <w:rsid w:val="0019523B"/>
    <w:rsid w:val="00293AFC"/>
    <w:rsid w:val="004C7760"/>
    <w:rsid w:val="005E5A3D"/>
    <w:rsid w:val="00641E8A"/>
    <w:rsid w:val="006A42AB"/>
    <w:rsid w:val="00797A4D"/>
    <w:rsid w:val="00AD3524"/>
    <w:rsid w:val="00D064A5"/>
    <w:rsid w:val="00F718DB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7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2013-09-13T08:44:00Z</dcterms:created>
  <dcterms:modified xsi:type="dcterms:W3CDTF">2013-09-13T08:44:00Z</dcterms:modified>
</cp:coreProperties>
</file>