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FF" w:rsidRDefault="00BA42F1" w:rsidP="00BA42F1">
      <w:pPr>
        <w:jc w:val="center"/>
        <w:rPr>
          <w:rFonts w:ascii="標楷體"/>
          <w:sz w:val="36"/>
          <w:szCs w:val="36"/>
        </w:rPr>
      </w:pPr>
      <w:bookmarkStart w:id="0" w:name="_GoBack"/>
      <w:bookmarkEnd w:id="0"/>
      <w:r>
        <w:rPr>
          <w:rFonts w:ascii="標楷體" w:hAnsi="標楷體" w:hint="eastAsia"/>
          <w:sz w:val="36"/>
          <w:szCs w:val="36"/>
        </w:rPr>
        <w:t>國立中興大學行銷學系</w:t>
      </w:r>
      <w:r w:rsidRPr="006F2FBA">
        <w:rPr>
          <w:rFonts w:ascii="標楷體" w:hAnsi="標楷體" w:hint="eastAsia"/>
          <w:sz w:val="36"/>
          <w:szCs w:val="36"/>
        </w:rPr>
        <w:t>教師</w:t>
      </w:r>
      <w:r>
        <w:rPr>
          <w:rFonts w:ascii="標楷體" w:hAnsi="標楷體" w:hint="eastAsia"/>
          <w:sz w:val="36"/>
          <w:szCs w:val="36"/>
        </w:rPr>
        <w:t>升等暨</w:t>
      </w:r>
      <w:r w:rsidRPr="00AF7EF8">
        <w:rPr>
          <w:rFonts w:ascii="標楷體" w:hAnsi="標楷體" w:hint="eastAsia"/>
          <w:sz w:val="36"/>
          <w:szCs w:val="36"/>
        </w:rPr>
        <w:t>改聘</w:t>
      </w:r>
      <w:r w:rsidRPr="006F2FBA">
        <w:rPr>
          <w:rFonts w:ascii="標楷體" w:hAnsi="標楷體" w:hint="eastAsia"/>
          <w:sz w:val="36"/>
          <w:szCs w:val="36"/>
        </w:rPr>
        <w:t>評審標準表</w:t>
      </w:r>
    </w:p>
    <w:p w:rsidR="00BA42F1" w:rsidRDefault="0021003C" w:rsidP="00BA42F1">
      <w:pPr>
        <w:jc w:val="right"/>
        <w:rPr>
          <w:sz w:val="20"/>
        </w:rPr>
      </w:pPr>
      <w:r w:rsidRPr="00E103E2">
        <w:rPr>
          <w:sz w:val="20"/>
        </w:rPr>
        <w:t>10</w:t>
      </w:r>
      <w:r>
        <w:rPr>
          <w:rFonts w:hint="eastAsia"/>
          <w:sz w:val="20"/>
        </w:rPr>
        <w:t>3</w:t>
      </w:r>
      <w:r w:rsidRPr="00E103E2">
        <w:rPr>
          <w:rFonts w:hint="eastAsia"/>
          <w:sz w:val="20"/>
        </w:rPr>
        <w:t>年</w:t>
      </w:r>
      <w:r>
        <w:rPr>
          <w:rFonts w:hint="eastAsia"/>
          <w:sz w:val="20"/>
        </w:rPr>
        <w:t>12</w:t>
      </w:r>
      <w:r w:rsidRPr="00E103E2">
        <w:rPr>
          <w:rFonts w:hint="eastAsia"/>
          <w:sz w:val="20"/>
        </w:rPr>
        <w:t>月</w:t>
      </w:r>
      <w:r>
        <w:rPr>
          <w:rFonts w:hint="eastAsia"/>
          <w:sz w:val="20"/>
        </w:rPr>
        <w:t>30</w:t>
      </w:r>
      <w:r w:rsidRPr="00E103E2">
        <w:rPr>
          <w:rFonts w:hint="eastAsia"/>
          <w:sz w:val="20"/>
        </w:rPr>
        <w:t>日</w:t>
      </w:r>
      <w:r w:rsidRPr="00E103E2">
        <w:rPr>
          <w:sz w:val="20"/>
        </w:rPr>
        <w:t>10</w:t>
      </w:r>
      <w:r>
        <w:rPr>
          <w:rFonts w:hint="eastAsia"/>
          <w:sz w:val="20"/>
        </w:rPr>
        <w:t>3</w:t>
      </w:r>
      <w:r w:rsidRPr="00E103E2">
        <w:rPr>
          <w:rFonts w:hint="eastAsia"/>
          <w:sz w:val="20"/>
        </w:rPr>
        <w:t>學年度第</w:t>
      </w:r>
      <w:r>
        <w:rPr>
          <w:rFonts w:hint="eastAsia"/>
          <w:sz w:val="20"/>
        </w:rPr>
        <w:t>1</w:t>
      </w:r>
      <w:r w:rsidRPr="00E103E2">
        <w:rPr>
          <w:rFonts w:hint="eastAsia"/>
          <w:sz w:val="20"/>
        </w:rPr>
        <w:t>學期第</w:t>
      </w:r>
      <w:r>
        <w:rPr>
          <w:rFonts w:hint="eastAsia"/>
          <w:sz w:val="20"/>
        </w:rPr>
        <w:t>2</w:t>
      </w:r>
      <w:r w:rsidRPr="00E103E2">
        <w:rPr>
          <w:rFonts w:hint="eastAsia"/>
          <w:sz w:val="20"/>
        </w:rPr>
        <w:t>次系務會議</w:t>
      </w:r>
      <w:r>
        <w:rPr>
          <w:rFonts w:hint="eastAsia"/>
          <w:sz w:val="20"/>
        </w:rPr>
        <w:t>通過</w:t>
      </w:r>
    </w:p>
    <w:p w:rsidR="002021FF" w:rsidRDefault="002021FF" w:rsidP="00BA42F1">
      <w:pPr>
        <w:jc w:val="right"/>
        <w:rPr>
          <w:rFonts w:hAnsi="標楷體"/>
          <w:color w:val="A6A6A6"/>
          <w:sz w:val="20"/>
          <w:szCs w:val="20"/>
          <w:shd w:val="clear" w:color="auto" w:fill="FDE9D9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3844"/>
        <w:gridCol w:w="992"/>
        <w:gridCol w:w="919"/>
        <w:gridCol w:w="4471"/>
      </w:tblGrid>
      <w:tr w:rsidR="00BA42F1" w:rsidRPr="00AF7EF8" w:rsidTr="002F2185">
        <w:trPr>
          <w:trHeight w:val="20"/>
          <w:jc w:val="center"/>
        </w:trPr>
        <w:tc>
          <w:tcPr>
            <w:tcW w:w="44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BA42F1" w:rsidRPr="00AF7EF8" w:rsidRDefault="00BA42F1" w:rsidP="002F2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項</w:t>
            </w:r>
            <w:r w:rsidRPr="00AF7EF8">
              <w:rPr>
                <w:sz w:val="26"/>
                <w:szCs w:val="26"/>
              </w:rPr>
              <w:t xml:space="preserve"> </w:t>
            </w:r>
            <w:r w:rsidRPr="00AF7EF8">
              <w:rPr>
                <w:sz w:val="26"/>
                <w:szCs w:val="26"/>
              </w:rPr>
              <w:t>目</w:t>
            </w:r>
          </w:p>
        </w:tc>
        <w:tc>
          <w:tcPr>
            <w:tcW w:w="1911" w:type="dxa"/>
            <w:gridSpan w:val="2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BA42F1" w:rsidRPr="00AF7EF8" w:rsidRDefault="00BA42F1" w:rsidP="002F218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升等</w:t>
            </w:r>
            <w:r>
              <w:rPr>
                <w:rFonts w:hint="eastAsia"/>
                <w:sz w:val="26"/>
                <w:szCs w:val="26"/>
              </w:rPr>
              <w:t>暨</w:t>
            </w:r>
            <w:r w:rsidRPr="00AF7EF8">
              <w:rPr>
                <w:sz w:val="26"/>
                <w:szCs w:val="26"/>
              </w:rPr>
              <w:t>改聘</w:t>
            </w:r>
            <w:r>
              <w:rPr>
                <w:rFonts w:hint="eastAsia"/>
                <w:sz w:val="26"/>
                <w:szCs w:val="26"/>
              </w:rPr>
              <w:t>配分</w:t>
            </w:r>
          </w:p>
        </w:tc>
        <w:tc>
          <w:tcPr>
            <w:tcW w:w="447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A42F1" w:rsidRPr="00AF7EF8" w:rsidRDefault="00BA42F1" w:rsidP="002021F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評審</w:t>
            </w:r>
            <w:r w:rsidR="002021FF">
              <w:rPr>
                <w:rFonts w:hint="eastAsia"/>
                <w:sz w:val="26"/>
                <w:szCs w:val="26"/>
              </w:rPr>
              <w:t>參考</w:t>
            </w:r>
          </w:p>
        </w:tc>
      </w:tr>
      <w:tr w:rsidR="00BA42F1" w:rsidRPr="00AF7EF8" w:rsidTr="00323C80">
        <w:trPr>
          <w:trHeight w:val="190"/>
          <w:jc w:val="center"/>
        </w:trPr>
        <w:tc>
          <w:tcPr>
            <w:tcW w:w="44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</w:tcPr>
          <w:p w:rsidR="00BA42F1" w:rsidRPr="00AF7EF8" w:rsidRDefault="00BA42F1" w:rsidP="002F2185">
            <w:pPr>
              <w:spacing w:beforeLines="50" w:before="120"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BA42F1" w:rsidRPr="00AF7EF8" w:rsidRDefault="00BA42F1" w:rsidP="002F2185">
            <w:pPr>
              <w:snapToGrid w:val="0"/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教授</w:t>
            </w:r>
          </w:p>
        </w:tc>
        <w:tc>
          <w:tcPr>
            <w:tcW w:w="919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BA42F1" w:rsidRPr="00AF7EF8" w:rsidRDefault="00BA42F1" w:rsidP="002F2185">
            <w:pPr>
              <w:snapToGrid w:val="0"/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副教授</w:t>
            </w:r>
          </w:p>
        </w:tc>
        <w:tc>
          <w:tcPr>
            <w:tcW w:w="447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A42F1" w:rsidRPr="00AF7EF8" w:rsidRDefault="00BA42F1" w:rsidP="002F2185">
            <w:pPr>
              <w:spacing w:beforeLines="50" w:before="120" w:line="480" w:lineRule="auto"/>
              <w:jc w:val="center"/>
              <w:rPr>
                <w:sz w:val="26"/>
                <w:szCs w:val="26"/>
              </w:rPr>
            </w:pP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BA42F1" w:rsidRPr="00AF7EF8" w:rsidRDefault="00BA42F1" w:rsidP="002F2185">
            <w:pPr>
              <w:ind w:left="113" w:right="113"/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教學</w:t>
            </w:r>
          </w:p>
        </w:tc>
        <w:tc>
          <w:tcPr>
            <w:tcW w:w="38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both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任教課程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6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6</w:t>
            </w:r>
          </w:p>
        </w:tc>
        <w:tc>
          <w:tcPr>
            <w:tcW w:w="44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三年內每學期平均科目數與授課時數。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BA42F1" w:rsidRPr="00AF7EF8" w:rsidRDefault="00BA42F1" w:rsidP="002F218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both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教學績效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44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42F1" w:rsidRPr="00EB6339" w:rsidRDefault="00CA041A" w:rsidP="002021F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三年內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BA42F1"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教學獲獎紀錄</w:t>
            </w:r>
            <w:r>
              <w:rPr>
                <w:rFonts w:hint="eastAsia"/>
                <w:sz w:val="26"/>
                <w:szCs w:val="26"/>
              </w:rPr>
              <w:t>；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BA42F1"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)</w:t>
            </w:r>
            <w:r w:rsidR="00BA42F1" w:rsidRPr="00EB6339">
              <w:rPr>
                <w:sz w:val="26"/>
                <w:szCs w:val="26"/>
              </w:rPr>
              <w:t>指導研究生論文</w:t>
            </w:r>
            <w:r w:rsidR="002021FF">
              <w:rPr>
                <w:rFonts w:hint="eastAsia"/>
                <w:sz w:val="26"/>
                <w:szCs w:val="26"/>
              </w:rPr>
              <w:t>或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BA42F1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)</w:t>
            </w:r>
            <w:r w:rsidR="00BA42F1" w:rsidRPr="00EB6339">
              <w:rPr>
                <w:sz w:val="26"/>
                <w:szCs w:val="26"/>
              </w:rPr>
              <w:t>指導學生有具體成果表現。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BA42F1" w:rsidRPr="00AF7EF8" w:rsidRDefault="00BA42F1" w:rsidP="002F218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both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教材教案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44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42F1" w:rsidRPr="009B75CD" w:rsidRDefault="00CA041A" w:rsidP="00CA04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三年內</w:t>
            </w:r>
            <w:r>
              <w:rPr>
                <w:rFonts w:hint="eastAsia"/>
                <w:sz w:val="26"/>
                <w:szCs w:val="26"/>
              </w:rPr>
              <w:t>(1)</w:t>
            </w:r>
            <w:r w:rsidR="00BA42F1" w:rsidRPr="009B75CD">
              <w:rPr>
                <w:sz w:val="26"/>
                <w:szCs w:val="26"/>
              </w:rPr>
              <w:t>編撰教材具體成果</w:t>
            </w:r>
            <w:r>
              <w:rPr>
                <w:rFonts w:hint="eastAsia"/>
                <w:sz w:val="26"/>
                <w:szCs w:val="26"/>
              </w:rPr>
              <w:t>；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BA42F1"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)</w:t>
            </w:r>
            <w:r w:rsidR="00BA42F1" w:rsidRPr="009B75CD">
              <w:rPr>
                <w:sz w:val="26"/>
                <w:szCs w:val="26"/>
              </w:rPr>
              <w:t>教學方法。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BA42F1" w:rsidRPr="00AF7EF8" w:rsidRDefault="00BA42F1" w:rsidP="002F218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both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參與院校核心課程及推廣教育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44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三年</w:t>
            </w:r>
            <w:r w:rsidR="00CA041A">
              <w:rPr>
                <w:rFonts w:hint="eastAsia"/>
                <w:sz w:val="26"/>
                <w:szCs w:val="26"/>
              </w:rPr>
              <w:t>內</w:t>
            </w:r>
            <w:r w:rsidRPr="00AF7EF8">
              <w:rPr>
                <w:sz w:val="26"/>
                <w:szCs w:val="26"/>
              </w:rPr>
              <w:t>參與院校核心課程、推廣教育</w:t>
            </w:r>
            <w:r w:rsidR="00CA041A">
              <w:rPr>
                <w:rFonts w:hint="eastAsia"/>
                <w:sz w:val="26"/>
                <w:szCs w:val="26"/>
              </w:rPr>
              <w:t>、通識</w:t>
            </w:r>
            <w:r w:rsidRPr="00AF7EF8">
              <w:rPr>
                <w:sz w:val="26"/>
                <w:szCs w:val="26"/>
              </w:rPr>
              <w:t>課程之講授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BA42F1" w:rsidRPr="00AF7EF8" w:rsidRDefault="00BA42F1" w:rsidP="002F218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both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教學評量</w:t>
            </w:r>
            <w:r>
              <w:rPr>
                <w:rFonts w:hint="eastAsia"/>
                <w:sz w:val="26"/>
                <w:szCs w:val="26"/>
              </w:rPr>
              <w:t>與反思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2F1" w:rsidRPr="00852DCE" w:rsidRDefault="00BA42F1" w:rsidP="002F2185">
            <w:pPr>
              <w:jc w:val="center"/>
              <w:rPr>
                <w:sz w:val="26"/>
                <w:szCs w:val="26"/>
              </w:rPr>
            </w:pPr>
            <w:r w:rsidRPr="00852DCE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44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42F1" w:rsidRPr="009B75CD" w:rsidRDefault="00CA041A" w:rsidP="00CA041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三年內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BA42F1"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)</w:t>
            </w:r>
            <w:r w:rsidR="00BA42F1" w:rsidRPr="00AF7EF8">
              <w:rPr>
                <w:sz w:val="26"/>
                <w:szCs w:val="26"/>
              </w:rPr>
              <w:t>講授課程之教學評量學生</w:t>
            </w:r>
            <w:r w:rsidR="00BA42F1">
              <w:rPr>
                <w:rFonts w:hint="eastAsia"/>
                <w:sz w:val="26"/>
                <w:szCs w:val="26"/>
              </w:rPr>
              <w:t>反應意見</w:t>
            </w:r>
            <w:r>
              <w:rPr>
                <w:rFonts w:hint="eastAsia"/>
                <w:sz w:val="26"/>
                <w:szCs w:val="26"/>
              </w:rPr>
              <w:t>；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BA42F1"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)</w:t>
            </w:r>
            <w:r w:rsidR="00BA42F1">
              <w:rPr>
                <w:rFonts w:hint="eastAsia"/>
                <w:sz w:val="26"/>
                <w:szCs w:val="26"/>
              </w:rPr>
              <w:t>教師教學檢討自我改善措施</w:t>
            </w:r>
            <w:r>
              <w:rPr>
                <w:rFonts w:hint="eastAsia"/>
                <w:sz w:val="26"/>
                <w:szCs w:val="26"/>
              </w:rPr>
              <w:t>之陳述</w:t>
            </w:r>
            <w:r w:rsidR="00BA42F1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BA42F1" w:rsidRPr="00AF7EF8" w:rsidRDefault="00BA42F1" w:rsidP="002F218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A42F1" w:rsidRPr="00ED15F4" w:rsidRDefault="00BA42F1" w:rsidP="002F2185">
            <w:pPr>
              <w:ind w:right="1040"/>
              <w:rPr>
                <w:b/>
                <w:sz w:val="26"/>
                <w:szCs w:val="26"/>
              </w:rPr>
            </w:pPr>
            <w:r w:rsidRPr="00ED15F4">
              <w:rPr>
                <w:b/>
                <w:sz w:val="26"/>
                <w:szCs w:val="26"/>
              </w:rPr>
              <w:t>教學項目合計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b/>
                <w:sz w:val="26"/>
                <w:szCs w:val="26"/>
              </w:rPr>
            </w:pPr>
            <w:r w:rsidRPr="00AF7EF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jc w:val="center"/>
              <w:rPr>
                <w:b/>
                <w:sz w:val="26"/>
                <w:szCs w:val="26"/>
              </w:rPr>
            </w:pPr>
            <w:r w:rsidRPr="00AF7EF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4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2F1" w:rsidRPr="00ED15F4" w:rsidRDefault="00BA42F1" w:rsidP="002F2185">
            <w:pPr>
              <w:rPr>
                <w:sz w:val="26"/>
                <w:szCs w:val="26"/>
              </w:rPr>
            </w:pP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A42F1" w:rsidRPr="00AF7EF8" w:rsidRDefault="00BA42F1" w:rsidP="002F2185">
            <w:pPr>
              <w:ind w:left="113" w:right="113"/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研究</w:t>
            </w:r>
          </w:p>
        </w:tc>
        <w:tc>
          <w:tcPr>
            <w:tcW w:w="3844" w:type="dxa"/>
            <w:tcBorders>
              <w:top w:val="single" w:sz="18" w:space="0" w:color="auto"/>
            </w:tcBorders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著作外審成績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Pr="00AF7EF8">
              <w:rPr>
                <w:sz w:val="26"/>
                <w:szCs w:val="26"/>
              </w:rPr>
              <w:t>0</w:t>
            </w:r>
          </w:p>
        </w:tc>
        <w:tc>
          <w:tcPr>
            <w:tcW w:w="4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42F1" w:rsidRPr="00AF7EF8" w:rsidRDefault="00BA42F1" w:rsidP="002F2185">
            <w:pPr>
              <w:snapToGrid w:val="0"/>
              <w:spacing w:line="300" w:lineRule="exact"/>
              <w:ind w:left="57" w:right="57"/>
              <w:jc w:val="both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依著作外審成績平均分數按權重換算得分。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BA42F1" w:rsidRPr="00AF7EF8" w:rsidRDefault="00BA42F1" w:rsidP="002F218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  <w:tcBorders>
              <w:bottom w:val="single" w:sz="18" w:space="0" w:color="auto"/>
            </w:tcBorders>
            <w:vAlign w:val="center"/>
          </w:tcPr>
          <w:p w:rsidR="00BA42F1" w:rsidRPr="00ED15F4" w:rsidRDefault="00BA42F1" w:rsidP="002F2185">
            <w:pPr>
              <w:rPr>
                <w:b/>
                <w:sz w:val="26"/>
                <w:szCs w:val="26"/>
              </w:rPr>
            </w:pPr>
            <w:r w:rsidRPr="00ED15F4">
              <w:rPr>
                <w:b/>
                <w:sz w:val="26"/>
                <w:szCs w:val="26"/>
              </w:rPr>
              <w:t>研究項目合計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2F1" w:rsidRPr="00AF7EF8" w:rsidRDefault="00BA42F1" w:rsidP="002F2185">
            <w:pPr>
              <w:jc w:val="center"/>
              <w:rPr>
                <w:b/>
                <w:sz w:val="26"/>
                <w:szCs w:val="26"/>
              </w:rPr>
            </w:pPr>
            <w:r w:rsidRPr="00AF7EF8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919" w:type="dxa"/>
            <w:tcBorders>
              <w:bottom w:val="single" w:sz="18" w:space="0" w:color="auto"/>
            </w:tcBorders>
            <w:vAlign w:val="center"/>
          </w:tcPr>
          <w:p w:rsidR="00BA42F1" w:rsidRPr="00AF7EF8" w:rsidRDefault="00BA42F1" w:rsidP="002F2185">
            <w:pPr>
              <w:jc w:val="center"/>
              <w:rPr>
                <w:b/>
                <w:sz w:val="26"/>
                <w:szCs w:val="26"/>
              </w:rPr>
            </w:pPr>
            <w:r w:rsidRPr="00AF7EF8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44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A42F1" w:rsidRPr="00AF7EF8" w:rsidRDefault="00BA42F1" w:rsidP="002F2185">
            <w:pPr>
              <w:ind w:left="113" w:right="113"/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服務與合作</w:t>
            </w:r>
          </w:p>
        </w:tc>
        <w:tc>
          <w:tcPr>
            <w:tcW w:w="3844" w:type="dxa"/>
            <w:tcBorders>
              <w:top w:val="single" w:sz="18" w:space="0" w:color="auto"/>
            </w:tcBorders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年資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5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5</w:t>
            </w:r>
          </w:p>
        </w:tc>
        <w:tc>
          <w:tcPr>
            <w:tcW w:w="4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達基本年資以上者，每多一年得一分</w:t>
            </w:r>
            <w:r w:rsidR="00CA041A">
              <w:rPr>
                <w:rFonts w:hint="eastAsia"/>
                <w:sz w:val="26"/>
                <w:szCs w:val="26"/>
              </w:rPr>
              <w:t>，</w:t>
            </w:r>
          </w:p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至多得五分</w:t>
            </w:r>
            <w:r w:rsidRPr="00AF7EF8">
              <w:rPr>
                <w:sz w:val="26"/>
                <w:szCs w:val="26"/>
                <w:shd w:val="clear" w:color="auto" w:fill="FFFFFF" w:themeFill="background1"/>
              </w:rPr>
              <w:t>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</w:tcBorders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參與服務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5</w:t>
            </w:r>
          </w:p>
        </w:tc>
        <w:tc>
          <w:tcPr>
            <w:tcW w:w="919" w:type="dxa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10</w:t>
            </w:r>
          </w:p>
        </w:tc>
        <w:tc>
          <w:tcPr>
            <w:tcW w:w="44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對系、所、院或學校共同事務之參與。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</w:tcBorders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輔導學生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4</w:t>
            </w:r>
          </w:p>
        </w:tc>
        <w:tc>
          <w:tcPr>
            <w:tcW w:w="919" w:type="dxa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7</w:t>
            </w:r>
          </w:p>
        </w:tc>
        <w:tc>
          <w:tcPr>
            <w:tcW w:w="4471" w:type="dxa"/>
            <w:tcBorders>
              <w:right w:val="single" w:sz="18" w:space="0" w:color="auto"/>
            </w:tcBorders>
            <w:vAlign w:val="center"/>
          </w:tcPr>
          <w:p w:rsidR="00BA42F1" w:rsidRPr="00AF7EF8" w:rsidRDefault="00BA42F1" w:rsidP="00633E78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輔導學生之成果。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</w:tcBorders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產學合作與研究計</w:t>
            </w:r>
            <w:r>
              <w:rPr>
                <w:rFonts w:hint="eastAsia"/>
                <w:sz w:val="26"/>
                <w:szCs w:val="26"/>
              </w:rPr>
              <w:t>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3</w:t>
            </w:r>
          </w:p>
        </w:tc>
        <w:tc>
          <w:tcPr>
            <w:tcW w:w="919" w:type="dxa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4</w:t>
            </w:r>
          </w:p>
        </w:tc>
        <w:tc>
          <w:tcPr>
            <w:tcW w:w="4471" w:type="dxa"/>
            <w:tcBorders>
              <w:right w:val="single" w:sz="18" w:space="0" w:color="auto"/>
            </w:tcBorders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參與</w:t>
            </w:r>
            <w:r>
              <w:rPr>
                <w:rFonts w:hint="eastAsia"/>
                <w:sz w:val="26"/>
                <w:szCs w:val="26"/>
              </w:rPr>
              <w:t>產學</w:t>
            </w:r>
            <w:r w:rsidRPr="00AF7EF8">
              <w:rPr>
                <w:sz w:val="26"/>
                <w:szCs w:val="26"/>
              </w:rPr>
              <w:t>合作研究計畫執行情況等。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</w:tcBorders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其他服務事項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3</w:t>
            </w:r>
          </w:p>
        </w:tc>
        <w:tc>
          <w:tcPr>
            <w:tcW w:w="919" w:type="dxa"/>
            <w:vAlign w:val="center"/>
          </w:tcPr>
          <w:p w:rsidR="00BA42F1" w:rsidRPr="00AF7EF8" w:rsidRDefault="00BA42F1" w:rsidP="002F2185">
            <w:pPr>
              <w:jc w:val="center"/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4</w:t>
            </w:r>
          </w:p>
        </w:tc>
        <w:tc>
          <w:tcPr>
            <w:tcW w:w="4471" w:type="dxa"/>
            <w:tcBorders>
              <w:right w:val="single" w:sz="18" w:space="0" w:color="auto"/>
            </w:tcBorders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  <w:r w:rsidRPr="00AF7EF8">
              <w:rPr>
                <w:sz w:val="26"/>
                <w:szCs w:val="26"/>
              </w:rPr>
              <w:t>其他校外服務事項有特殊成效。</w:t>
            </w:r>
          </w:p>
        </w:tc>
      </w:tr>
      <w:tr w:rsidR="00BA42F1" w:rsidRPr="00AF7EF8" w:rsidTr="00323C80">
        <w:trPr>
          <w:trHeight w:val="20"/>
          <w:jc w:val="center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</w:p>
        </w:tc>
        <w:tc>
          <w:tcPr>
            <w:tcW w:w="3844" w:type="dxa"/>
            <w:tcBorders>
              <w:bottom w:val="single" w:sz="18" w:space="0" w:color="auto"/>
            </w:tcBorders>
            <w:vAlign w:val="center"/>
          </w:tcPr>
          <w:p w:rsidR="00BA42F1" w:rsidRPr="00ED15F4" w:rsidRDefault="00BA42F1" w:rsidP="002F2185">
            <w:pPr>
              <w:rPr>
                <w:b/>
                <w:sz w:val="26"/>
                <w:szCs w:val="26"/>
              </w:rPr>
            </w:pPr>
            <w:r w:rsidRPr="00ED15F4">
              <w:rPr>
                <w:b/>
                <w:sz w:val="26"/>
                <w:szCs w:val="26"/>
              </w:rPr>
              <w:t>服務與合作項目合計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2F1" w:rsidRPr="00AF7EF8" w:rsidRDefault="00BA42F1" w:rsidP="002F2185">
            <w:pPr>
              <w:jc w:val="center"/>
              <w:rPr>
                <w:b/>
                <w:sz w:val="26"/>
                <w:szCs w:val="26"/>
              </w:rPr>
            </w:pPr>
            <w:r w:rsidRPr="00AF7EF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19" w:type="dxa"/>
            <w:tcBorders>
              <w:bottom w:val="single" w:sz="18" w:space="0" w:color="auto"/>
            </w:tcBorders>
            <w:vAlign w:val="center"/>
          </w:tcPr>
          <w:p w:rsidR="00BA42F1" w:rsidRPr="00AF7EF8" w:rsidRDefault="00BA42F1" w:rsidP="002F2185">
            <w:pPr>
              <w:jc w:val="center"/>
              <w:rPr>
                <w:b/>
                <w:sz w:val="26"/>
                <w:szCs w:val="26"/>
              </w:rPr>
            </w:pPr>
            <w:r w:rsidRPr="00AF7EF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4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42F1" w:rsidRPr="00AF7EF8" w:rsidRDefault="00BA42F1" w:rsidP="002F2185">
            <w:pPr>
              <w:rPr>
                <w:sz w:val="26"/>
                <w:szCs w:val="26"/>
              </w:rPr>
            </w:pPr>
          </w:p>
        </w:tc>
      </w:tr>
    </w:tbl>
    <w:p w:rsidR="00BA42F1" w:rsidRDefault="00BA42F1" w:rsidP="00BA42F1">
      <w:pPr>
        <w:jc w:val="center"/>
        <w:rPr>
          <w:sz w:val="36"/>
          <w:szCs w:val="36"/>
        </w:rPr>
      </w:pPr>
    </w:p>
    <w:p w:rsidR="00BA42F1" w:rsidRPr="00E103E2" w:rsidRDefault="00BA42F1" w:rsidP="00BA42F1">
      <w:pPr>
        <w:jc w:val="center"/>
        <w:rPr>
          <w:sz w:val="26"/>
          <w:szCs w:val="26"/>
        </w:rPr>
      </w:pPr>
    </w:p>
    <w:p w:rsidR="00DC6EAC" w:rsidRPr="00E103E2" w:rsidRDefault="00DC6EAC" w:rsidP="007231F3">
      <w:pPr>
        <w:jc w:val="center"/>
        <w:rPr>
          <w:sz w:val="26"/>
          <w:szCs w:val="26"/>
        </w:rPr>
      </w:pPr>
    </w:p>
    <w:sectPr w:rsidR="00DC6EAC" w:rsidRPr="00E103E2" w:rsidSect="005F6501">
      <w:footerReference w:type="even" r:id="rId9"/>
      <w:footerReference w:type="default" r:id="rId10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0D" w:rsidRDefault="003D380D">
      <w:r>
        <w:separator/>
      </w:r>
    </w:p>
  </w:endnote>
  <w:endnote w:type="continuationSeparator" w:id="0">
    <w:p w:rsidR="003D380D" w:rsidRDefault="003D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AC" w:rsidRDefault="00DC6EAC" w:rsidP="006A0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EAC" w:rsidRDefault="00DC6E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AC" w:rsidRDefault="00DC6EAC" w:rsidP="002277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F42">
      <w:rPr>
        <w:rStyle w:val="a5"/>
        <w:noProof/>
      </w:rPr>
      <w:t>1</w:t>
    </w:r>
    <w:r>
      <w:rPr>
        <w:rStyle w:val="a5"/>
      </w:rPr>
      <w:fldChar w:fldCharType="end"/>
    </w:r>
  </w:p>
  <w:p w:rsidR="00DC6EAC" w:rsidRDefault="00DC6E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0D" w:rsidRDefault="003D380D">
      <w:r>
        <w:separator/>
      </w:r>
    </w:p>
  </w:footnote>
  <w:footnote w:type="continuationSeparator" w:id="0">
    <w:p w:rsidR="003D380D" w:rsidRDefault="003D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E49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32741B"/>
    <w:multiLevelType w:val="hybridMultilevel"/>
    <w:tmpl w:val="8F064360"/>
    <w:lvl w:ilvl="0" w:tplc="560C613C">
      <w:start w:val="1"/>
      <w:numFmt w:val="decimal"/>
      <w:lvlText w:val="%1."/>
      <w:lvlJc w:val="left"/>
      <w:pPr>
        <w:ind w:left="21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  <w:rPr>
        <w:rFonts w:cs="Times New Roman"/>
      </w:rPr>
    </w:lvl>
  </w:abstractNum>
  <w:abstractNum w:abstractNumId="2">
    <w:nsid w:val="281F7468"/>
    <w:multiLevelType w:val="hybridMultilevel"/>
    <w:tmpl w:val="135C103A"/>
    <w:lvl w:ilvl="0" w:tplc="AC64FB22">
      <w:start w:val="1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  <w:rPr>
        <w:rFonts w:cs="Times New Roman"/>
      </w:rPr>
    </w:lvl>
  </w:abstractNum>
  <w:abstractNum w:abstractNumId="3">
    <w:nsid w:val="2BA4684E"/>
    <w:multiLevelType w:val="hybridMultilevel"/>
    <w:tmpl w:val="E64A60D6"/>
    <w:lvl w:ilvl="0" w:tplc="EF74D8CE">
      <w:start w:val="1"/>
      <w:numFmt w:val="taiwaneseCountingThousand"/>
      <w:lvlText w:val="（%1）"/>
      <w:lvlJc w:val="left"/>
      <w:pPr>
        <w:ind w:left="15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4">
    <w:nsid w:val="2EB808AB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4C36465"/>
    <w:multiLevelType w:val="hybridMultilevel"/>
    <w:tmpl w:val="8F064360"/>
    <w:lvl w:ilvl="0" w:tplc="560C613C">
      <w:start w:val="1"/>
      <w:numFmt w:val="decimal"/>
      <w:lvlText w:val="%1."/>
      <w:lvlJc w:val="left"/>
      <w:pPr>
        <w:ind w:left="21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  <w:rPr>
        <w:rFonts w:cs="Times New Roman"/>
      </w:rPr>
    </w:lvl>
  </w:abstractNum>
  <w:abstractNum w:abstractNumId="6">
    <w:nsid w:val="49614189"/>
    <w:multiLevelType w:val="hybridMultilevel"/>
    <w:tmpl w:val="BB6475C6"/>
    <w:lvl w:ilvl="0" w:tplc="A84E48AE">
      <w:start w:val="1"/>
      <w:numFmt w:val="ideographTraditional"/>
      <w:lvlText w:val="%1、"/>
      <w:lvlJc w:val="left"/>
      <w:pPr>
        <w:ind w:left="21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  <w:rPr>
        <w:rFonts w:cs="Times New Roman"/>
      </w:rPr>
    </w:lvl>
  </w:abstractNum>
  <w:abstractNum w:abstractNumId="7">
    <w:nsid w:val="56747908"/>
    <w:multiLevelType w:val="hybridMultilevel"/>
    <w:tmpl w:val="EE5C07C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7D"/>
    <w:rsid w:val="0000728A"/>
    <w:rsid w:val="000307FA"/>
    <w:rsid w:val="00043358"/>
    <w:rsid w:val="00066B52"/>
    <w:rsid w:val="00073F77"/>
    <w:rsid w:val="0009386E"/>
    <w:rsid w:val="000A4FB8"/>
    <w:rsid w:val="000F6B57"/>
    <w:rsid w:val="0013472F"/>
    <w:rsid w:val="0019405E"/>
    <w:rsid w:val="001D75BC"/>
    <w:rsid w:val="001F62C9"/>
    <w:rsid w:val="002021FF"/>
    <w:rsid w:val="0021003C"/>
    <w:rsid w:val="0021437F"/>
    <w:rsid w:val="00227293"/>
    <w:rsid w:val="002277CA"/>
    <w:rsid w:val="00254C9B"/>
    <w:rsid w:val="002821CF"/>
    <w:rsid w:val="002A77AA"/>
    <w:rsid w:val="002D6148"/>
    <w:rsid w:val="002E6B93"/>
    <w:rsid w:val="002F0216"/>
    <w:rsid w:val="002F33B4"/>
    <w:rsid w:val="00323C80"/>
    <w:rsid w:val="00342630"/>
    <w:rsid w:val="003571B3"/>
    <w:rsid w:val="0039643B"/>
    <w:rsid w:val="003C4410"/>
    <w:rsid w:val="003D380D"/>
    <w:rsid w:val="003F64D3"/>
    <w:rsid w:val="0040489C"/>
    <w:rsid w:val="00417805"/>
    <w:rsid w:val="0043519F"/>
    <w:rsid w:val="004459A3"/>
    <w:rsid w:val="00462DAB"/>
    <w:rsid w:val="004939FD"/>
    <w:rsid w:val="004E1877"/>
    <w:rsid w:val="004E7B41"/>
    <w:rsid w:val="00501F49"/>
    <w:rsid w:val="0051213D"/>
    <w:rsid w:val="00560CE6"/>
    <w:rsid w:val="00565019"/>
    <w:rsid w:val="005740BF"/>
    <w:rsid w:val="00581412"/>
    <w:rsid w:val="0059009A"/>
    <w:rsid w:val="005A0A99"/>
    <w:rsid w:val="005C3083"/>
    <w:rsid w:val="005C7530"/>
    <w:rsid w:val="005F6501"/>
    <w:rsid w:val="00623253"/>
    <w:rsid w:val="00633E78"/>
    <w:rsid w:val="0064030D"/>
    <w:rsid w:val="00660396"/>
    <w:rsid w:val="006836C1"/>
    <w:rsid w:val="00691168"/>
    <w:rsid w:val="006A038B"/>
    <w:rsid w:val="006E4A78"/>
    <w:rsid w:val="00707499"/>
    <w:rsid w:val="007231F3"/>
    <w:rsid w:val="0072658E"/>
    <w:rsid w:val="00736ED6"/>
    <w:rsid w:val="007478F1"/>
    <w:rsid w:val="00750133"/>
    <w:rsid w:val="00756C33"/>
    <w:rsid w:val="007C7EE5"/>
    <w:rsid w:val="0083730C"/>
    <w:rsid w:val="00852DCE"/>
    <w:rsid w:val="00885FB7"/>
    <w:rsid w:val="008928F2"/>
    <w:rsid w:val="008A5BBF"/>
    <w:rsid w:val="008D3F5F"/>
    <w:rsid w:val="009433E1"/>
    <w:rsid w:val="00952721"/>
    <w:rsid w:val="009902DB"/>
    <w:rsid w:val="00992202"/>
    <w:rsid w:val="00992474"/>
    <w:rsid w:val="0099308E"/>
    <w:rsid w:val="00994E47"/>
    <w:rsid w:val="009A02F7"/>
    <w:rsid w:val="009C737D"/>
    <w:rsid w:val="009D1ADF"/>
    <w:rsid w:val="009D5C7B"/>
    <w:rsid w:val="009F4BD0"/>
    <w:rsid w:val="00A1298E"/>
    <w:rsid w:val="00A2267B"/>
    <w:rsid w:val="00A248BF"/>
    <w:rsid w:val="00A53A08"/>
    <w:rsid w:val="00A61FDD"/>
    <w:rsid w:val="00A72BFD"/>
    <w:rsid w:val="00A8190D"/>
    <w:rsid w:val="00A82C6B"/>
    <w:rsid w:val="00AA200E"/>
    <w:rsid w:val="00AF7EF8"/>
    <w:rsid w:val="00B07E10"/>
    <w:rsid w:val="00B645EF"/>
    <w:rsid w:val="00BA42F1"/>
    <w:rsid w:val="00BA4A6E"/>
    <w:rsid w:val="00BB3A33"/>
    <w:rsid w:val="00BC735E"/>
    <w:rsid w:val="00BD1927"/>
    <w:rsid w:val="00BF0BD6"/>
    <w:rsid w:val="00BF0C87"/>
    <w:rsid w:val="00BF18D6"/>
    <w:rsid w:val="00C07D66"/>
    <w:rsid w:val="00C1147D"/>
    <w:rsid w:val="00C248AD"/>
    <w:rsid w:val="00C323B2"/>
    <w:rsid w:val="00C57999"/>
    <w:rsid w:val="00C622EA"/>
    <w:rsid w:val="00CA041A"/>
    <w:rsid w:val="00CE0B79"/>
    <w:rsid w:val="00CF2B25"/>
    <w:rsid w:val="00D23782"/>
    <w:rsid w:val="00D63F42"/>
    <w:rsid w:val="00DA4B54"/>
    <w:rsid w:val="00DA5060"/>
    <w:rsid w:val="00DA50F4"/>
    <w:rsid w:val="00DB7767"/>
    <w:rsid w:val="00DC6EAC"/>
    <w:rsid w:val="00DD1AAC"/>
    <w:rsid w:val="00DD6192"/>
    <w:rsid w:val="00DF6EC5"/>
    <w:rsid w:val="00E00A19"/>
    <w:rsid w:val="00E103E2"/>
    <w:rsid w:val="00E17DF5"/>
    <w:rsid w:val="00E17E5C"/>
    <w:rsid w:val="00E201B3"/>
    <w:rsid w:val="00E433C7"/>
    <w:rsid w:val="00E457E6"/>
    <w:rsid w:val="00E52DF3"/>
    <w:rsid w:val="00E74338"/>
    <w:rsid w:val="00EB1F6B"/>
    <w:rsid w:val="00ED15F4"/>
    <w:rsid w:val="00ED43B2"/>
    <w:rsid w:val="00EE3A86"/>
    <w:rsid w:val="00EF0E96"/>
    <w:rsid w:val="00EF1C64"/>
    <w:rsid w:val="00F00ECD"/>
    <w:rsid w:val="00F60CEA"/>
    <w:rsid w:val="00F87FEC"/>
    <w:rsid w:val="00F97995"/>
    <w:rsid w:val="00FA08B6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3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3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E17DF5"/>
    <w:rPr>
      <w:rFonts w:eastAsia="標楷體" w:cs="Times New Roman"/>
      <w:sz w:val="20"/>
      <w:szCs w:val="20"/>
    </w:rPr>
  </w:style>
  <w:style w:type="character" w:styleId="a5">
    <w:name w:val="page number"/>
    <w:uiPriority w:val="99"/>
    <w:rsid w:val="005C3083"/>
    <w:rPr>
      <w:rFonts w:cs="Times New Roman"/>
    </w:rPr>
  </w:style>
  <w:style w:type="paragraph" w:styleId="a6">
    <w:name w:val="header"/>
    <w:basedOn w:val="a"/>
    <w:link w:val="a7"/>
    <w:uiPriority w:val="99"/>
    <w:rsid w:val="005C3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E17DF5"/>
    <w:rPr>
      <w:rFonts w:eastAsia="標楷體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5C3083"/>
    <w:pPr>
      <w:spacing w:beforeLines="20"/>
      <w:ind w:leftChars="200" w:left="1371" w:hangingChars="312" w:hanging="811"/>
    </w:pPr>
    <w:rPr>
      <w:rFonts w:ascii="標楷體"/>
      <w:sz w:val="26"/>
      <w:szCs w:val="26"/>
    </w:rPr>
  </w:style>
  <w:style w:type="character" w:customStyle="1" w:styleId="a9">
    <w:name w:val="本文縮排 字元"/>
    <w:link w:val="a8"/>
    <w:uiPriority w:val="99"/>
    <w:semiHidden/>
    <w:locked/>
    <w:rsid w:val="00E17DF5"/>
    <w:rPr>
      <w:rFonts w:eastAsia="標楷體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A1298E"/>
    <w:pPr>
      <w:shd w:val="clear" w:color="auto" w:fill="000080"/>
    </w:pPr>
    <w:rPr>
      <w:rFonts w:ascii="Arial" w:eastAsia="新細明體" w:hAnsi="Arial"/>
    </w:rPr>
  </w:style>
  <w:style w:type="character" w:customStyle="1" w:styleId="ab">
    <w:name w:val="文件引導模式 字元"/>
    <w:link w:val="aa"/>
    <w:uiPriority w:val="99"/>
    <w:semiHidden/>
    <w:locked/>
    <w:rsid w:val="00E17DF5"/>
    <w:rPr>
      <w:rFonts w:eastAsia="標楷體" w:cs="Times New Roman"/>
      <w:sz w:val="2"/>
    </w:rPr>
  </w:style>
  <w:style w:type="paragraph" w:styleId="ac">
    <w:name w:val="Balloon Text"/>
    <w:basedOn w:val="a"/>
    <w:link w:val="ad"/>
    <w:uiPriority w:val="99"/>
    <w:rsid w:val="009D1ADF"/>
    <w:rPr>
      <w:rFonts w:ascii="Cambria" w:eastAsia="新細明體" w:hAnsi="Cambri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9D1ADF"/>
    <w:rPr>
      <w:rFonts w:ascii="Cambria" w:eastAsia="新細明體" w:hAnsi="Cambria" w:cs="Times New Roman"/>
      <w:kern w:val="2"/>
      <w:sz w:val="16"/>
      <w:szCs w:val="16"/>
    </w:rPr>
  </w:style>
  <w:style w:type="paragraph" w:customStyle="1" w:styleId="Default">
    <w:name w:val="Default"/>
    <w:rsid w:val="00B645EF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F7EF8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3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3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E17DF5"/>
    <w:rPr>
      <w:rFonts w:eastAsia="標楷體" w:cs="Times New Roman"/>
      <w:sz w:val="20"/>
      <w:szCs w:val="20"/>
    </w:rPr>
  </w:style>
  <w:style w:type="character" w:styleId="a5">
    <w:name w:val="page number"/>
    <w:uiPriority w:val="99"/>
    <w:rsid w:val="005C3083"/>
    <w:rPr>
      <w:rFonts w:cs="Times New Roman"/>
    </w:rPr>
  </w:style>
  <w:style w:type="paragraph" w:styleId="a6">
    <w:name w:val="header"/>
    <w:basedOn w:val="a"/>
    <w:link w:val="a7"/>
    <w:uiPriority w:val="99"/>
    <w:rsid w:val="005C3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E17DF5"/>
    <w:rPr>
      <w:rFonts w:eastAsia="標楷體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5C3083"/>
    <w:pPr>
      <w:spacing w:beforeLines="20"/>
      <w:ind w:leftChars="200" w:left="1371" w:hangingChars="312" w:hanging="811"/>
    </w:pPr>
    <w:rPr>
      <w:rFonts w:ascii="標楷體"/>
      <w:sz w:val="26"/>
      <w:szCs w:val="26"/>
    </w:rPr>
  </w:style>
  <w:style w:type="character" w:customStyle="1" w:styleId="a9">
    <w:name w:val="本文縮排 字元"/>
    <w:link w:val="a8"/>
    <w:uiPriority w:val="99"/>
    <w:semiHidden/>
    <w:locked/>
    <w:rsid w:val="00E17DF5"/>
    <w:rPr>
      <w:rFonts w:eastAsia="標楷體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A1298E"/>
    <w:pPr>
      <w:shd w:val="clear" w:color="auto" w:fill="000080"/>
    </w:pPr>
    <w:rPr>
      <w:rFonts w:ascii="Arial" w:eastAsia="新細明體" w:hAnsi="Arial"/>
    </w:rPr>
  </w:style>
  <w:style w:type="character" w:customStyle="1" w:styleId="ab">
    <w:name w:val="文件引導模式 字元"/>
    <w:link w:val="aa"/>
    <w:uiPriority w:val="99"/>
    <w:semiHidden/>
    <w:locked/>
    <w:rsid w:val="00E17DF5"/>
    <w:rPr>
      <w:rFonts w:eastAsia="標楷體" w:cs="Times New Roman"/>
      <w:sz w:val="2"/>
    </w:rPr>
  </w:style>
  <w:style w:type="paragraph" w:styleId="ac">
    <w:name w:val="Balloon Text"/>
    <w:basedOn w:val="a"/>
    <w:link w:val="ad"/>
    <w:uiPriority w:val="99"/>
    <w:rsid w:val="009D1ADF"/>
    <w:rPr>
      <w:rFonts w:ascii="Cambria" w:eastAsia="新細明體" w:hAnsi="Cambri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9D1ADF"/>
    <w:rPr>
      <w:rFonts w:ascii="Cambria" w:eastAsia="新細明體" w:hAnsi="Cambria" w:cs="Times New Roman"/>
      <w:kern w:val="2"/>
      <w:sz w:val="16"/>
      <w:szCs w:val="16"/>
    </w:rPr>
  </w:style>
  <w:style w:type="paragraph" w:customStyle="1" w:styleId="Default">
    <w:name w:val="Default"/>
    <w:rsid w:val="00B645EF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F7EF8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6682-2627-4375-9C41-1C9369B3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oem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國立中興大學社會科學暨管理學院教師升等暨改聘評審標準</dc:title>
  <dc:creator>user</dc:creator>
  <cp:lastModifiedBy>User</cp:lastModifiedBy>
  <cp:revision>2</cp:revision>
  <cp:lastPrinted>2014-12-29T02:18:00Z</cp:lastPrinted>
  <dcterms:created xsi:type="dcterms:W3CDTF">2015-01-20T07:38:00Z</dcterms:created>
  <dcterms:modified xsi:type="dcterms:W3CDTF">2015-01-20T07:38:00Z</dcterms:modified>
</cp:coreProperties>
</file>