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6" w:rsidRPr="00BC3C86" w:rsidRDefault="00DF6706" w:rsidP="00DF6706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B597" wp14:editId="70414595">
                <wp:simplePos x="0" y="0"/>
                <wp:positionH relativeFrom="column">
                  <wp:posOffset>4737100</wp:posOffset>
                </wp:positionH>
                <wp:positionV relativeFrom="paragraph">
                  <wp:posOffset>-157480</wp:posOffset>
                </wp:positionV>
                <wp:extent cx="2043430" cy="254000"/>
                <wp:effectExtent l="0" t="0" r="1397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34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06" w:rsidRPr="00A35869" w:rsidRDefault="00DF6706" w:rsidP="00DF670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1070906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35-5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73pt;margin-top:-12.4pt;width:160.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" strokecolor="#c0504d" strokeweight="2pt">
                <v:path arrowok="t"/>
                <v:textbox>
                  <w:txbxContent>
                    <w:p w:rsidR="00DF6706" w:rsidRPr="00A35869" w:rsidRDefault="00DF6706" w:rsidP="00DF670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1070906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35-5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BC3C86">
        <w:rPr>
          <w:rFonts w:ascii="標楷體" w:eastAsia="標楷體" w:hint="eastAsia"/>
          <w:b/>
          <w:bCs/>
          <w:sz w:val="34"/>
          <w:szCs w:val="34"/>
        </w:rPr>
        <w:t>國立中興大學</w:t>
      </w:r>
      <w:r w:rsidRPr="00180AA8">
        <w:rPr>
          <w:rFonts w:ascii="標楷體" w:eastAsia="標楷體" w:hint="eastAsia"/>
          <w:b/>
          <w:bCs/>
          <w:sz w:val="34"/>
          <w:szCs w:val="34"/>
        </w:rPr>
        <w:t>新聘</w:t>
      </w:r>
      <w:r w:rsidRPr="00BC3C86">
        <w:rPr>
          <w:rFonts w:ascii="標楷體" w:eastAsia="標楷體" w:hint="eastAsia"/>
          <w:b/>
          <w:bCs/>
          <w:sz w:val="34"/>
          <w:szCs w:val="34"/>
        </w:rPr>
        <w:t>教師送審教師資格審查意見表</w:t>
      </w:r>
      <w:bookmarkEnd w:id="0"/>
    </w:p>
    <w:p w:rsidR="00DF6706" w:rsidRPr="00BC3C86" w:rsidRDefault="00DF6706" w:rsidP="00DF6706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編號：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BC3C86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</w:t>
      </w:r>
      <w:r w:rsidRPr="00BC3C86">
        <w:rPr>
          <w:rFonts w:ascii="標楷體" w:eastAsia="標楷體" w:hint="eastAsia"/>
          <w:sz w:val="26"/>
          <w:szCs w:val="26"/>
        </w:rPr>
        <w:t xml:space="preserve">　　</w:t>
      </w:r>
    </w:p>
    <w:p w:rsidR="00DF6706" w:rsidRPr="00BC3C86" w:rsidRDefault="00DF6706" w:rsidP="00DF6706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 w:rsidRPr="00BC3C86">
        <w:rPr>
          <w:rFonts w:ascii="標楷體" w:eastAsia="標楷體" w:hint="eastAsia"/>
          <w:sz w:val="26"/>
          <w:szCs w:val="26"/>
        </w:rPr>
        <w:t>送審單位：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姓名：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DF6706" w:rsidRPr="00BC3C86" w:rsidRDefault="00DF6706" w:rsidP="00DF6706">
      <w:pPr>
        <w:spacing w:line="360" w:lineRule="exact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擬送審等級：</w:t>
      </w:r>
      <w:r w:rsidRPr="00BC3C86">
        <w:rPr>
          <w:rFonts w:eastAsia="標楷體" w:hint="eastAsia"/>
          <w:sz w:val="26"/>
          <w:szCs w:val="26"/>
        </w:rPr>
        <w:t>□教授　□副教授　□助理教授　□講師</w:t>
      </w:r>
    </w:p>
    <w:p w:rsidR="00DF6706" w:rsidRPr="00BC3C86" w:rsidRDefault="00DF6706" w:rsidP="00DF6706">
      <w:pPr>
        <w:adjustRightInd w:val="0"/>
        <w:snapToGrid w:val="0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代表著作名稱：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21"/>
      </w:tblGrid>
      <w:tr w:rsidR="00DF6706" w:rsidRPr="00BC3C86" w:rsidTr="00462FB5">
        <w:trPr>
          <w:trHeight w:val="3243"/>
        </w:trPr>
        <w:tc>
          <w:tcPr>
            <w:tcW w:w="100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6706" w:rsidRPr="00BC3C86" w:rsidRDefault="00DF6706" w:rsidP="00462FB5">
            <w:pPr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BC3C86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BC3C86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BC3C86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DF6706" w:rsidRPr="00BC3C86" w:rsidTr="00462FB5">
        <w:trPr>
          <w:cantSplit/>
          <w:trHeight w:val="365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6706" w:rsidRPr="00BC3C86" w:rsidRDefault="00DF6706" w:rsidP="00462FB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代表著作、參考著作及前一等級至本次申請等級間</w:t>
            </w:r>
            <w:r w:rsidRPr="00BC3C86">
              <w:rPr>
                <w:rFonts w:ascii="標楷體" w:eastAsia="標楷體" w:hAnsi="標楷體" w:hint="eastAsia"/>
                <w:b/>
                <w:sz w:val="22"/>
                <w:szCs w:val="24"/>
              </w:rPr>
              <w:t>之學術研究成績</w:t>
            </w:r>
          </w:p>
        </w:tc>
      </w:tr>
      <w:tr w:rsidR="00DF6706" w:rsidRPr="00BC3C86" w:rsidTr="00462FB5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DF6706" w:rsidRPr="00BC3C86" w:rsidTr="00462FB5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DF6706" w:rsidRPr="00BC3C86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DF6706" w:rsidRPr="00BC3C86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sz w:val="20"/>
              </w:rPr>
            </w:pPr>
            <w:r w:rsidRPr="00BC3C86"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DF6706" w:rsidRPr="00BC3C86" w:rsidTr="00462FB5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DF6706" w:rsidRPr="00BC3C86" w:rsidTr="00462FB5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distribute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706" w:rsidRPr="00BC3C86" w:rsidRDefault="00DF6706" w:rsidP="00462FB5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706" w:rsidRPr="00BC3C86" w:rsidRDefault="00DF6706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706" w:rsidRPr="00BC3C86" w:rsidRDefault="00DF6706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706" w:rsidRPr="00BC3C86" w:rsidRDefault="00DF6706" w:rsidP="00462FB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706" w:rsidRPr="00BC3C86" w:rsidRDefault="00DF6706" w:rsidP="00462FB5">
            <w:pPr>
              <w:rPr>
                <w:rFonts w:ascii="標楷體" w:eastAsia="標楷體"/>
                <w:szCs w:val="24"/>
              </w:rPr>
            </w:pPr>
          </w:p>
        </w:tc>
      </w:tr>
      <w:tr w:rsidR="00DF6706" w:rsidRPr="00BC3C86" w:rsidTr="00462FB5">
        <w:trPr>
          <w:cantSplit/>
          <w:trHeight w:val="558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總 分</w:t>
            </w:r>
          </w:p>
        </w:tc>
        <w:tc>
          <w:tcPr>
            <w:tcW w:w="916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6706" w:rsidRPr="00BC3C86" w:rsidRDefault="00DF6706" w:rsidP="00DF6706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  <w:r w:rsidRPr="00BC3C86">
              <w:rPr>
                <w:rFonts w:ascii="標楷體" w:eastAsia="標楷體" w:hint="eastAsia"/>
                <w:szCs w:val="24"/>
              </w:rPr>
              <w:t xml:space="preserve">　　　　</w:t>
            </w:r>
            <w:r w:rsidRPr="00BC3C86">
              <w:rPr>
                <w:rFonts w:ascii="標楷體" w:eastAsia="標楷體" w:hint="eastAsia"/>
                <w:b/>
                <w:szCs w:val="24"/>
              </w:rPr>
              <w:t>（請將上列五項評分加總）</w:t>
            </w:r>
          </w:p>
        </w:tc>
      </w:tr>
      <w:tr w:rsidR="00DF6706" w:rsidRPr="00BC3C86" w:rsidTr="00462FB5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DF6706" w:rsidRPr="00BC3C86" w:rsidTr="00462FB5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6706" w:rsidRPr="00BC3C86" w:rsidRDefault="00DF6706" w:rsidP="00DF6706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□研究能力佳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6706" w:rsidRPr="00BC3C86" w:rsidRDefault="00DF6706" w:rsidP="00DF6706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□無特殊創見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□內容不完整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DF6706" w:rsidRPr="00BC3C86" w:rsidRDefault="00DF6706" w:rsidP="00DF6706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DF6706" w:rsidRPr="007B6430" w:rsidRDefault="00DF6706" w:rsidP="00DF6706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研究成績差</w:t>
            </w:r>
          </w:p>
          <w:p w:rsidR="00DF6706" w:rsidRPr="007B6430" w:rsidRDefault="00DF6706" w:rsidP="00DF6706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000000"/>
                <w:szCs w:val="24"/>
              </w:rPr>
            </w:pPr>
            <w:r w:rsidRPr="007B6430">
              <w:rPr>
                <w:rFonts w:ascii="標楷體" w:eastAsia="標楷體" w:hint="eastAsia"/>
                <w:color w:val="000000"/>
                <w:szCs w:val="24"/>
              </w:rPr>
              <w:t>非個人原創性，以整理、增刪、組合或編排他人著作</w:t>
            </w:r>
          </w:p>
          <w:p w:rsidR="00DF6706" w:rsidRPr="00BC3C86" w:rsidRDefault="00DF6706" w:rsidP="00462FB5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r w:rsidRPr="005F0AAA">
              <w:rPr>
                <w:rFonts w:ascii="標楷體" w:eastAsia="標楷體" w:hint="eastAsia"/>
                <w:sz w:val="22"/>
              </w:rPr>
              <w:t>涉及抄襲或其他違反學術倫理情事</w:t>
            </w:r>
            <w:r w:rsidRPr="00BC3C86"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DF6706" w:rsidRPr="00BC3C86" w:rsidRDefault="00DF6706" w:rsidP="00462FB5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DF6706" w:rsidRPr="00BC3C86" w:rsidTr="00462FB5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706" w:rsidRPr="00BC3C86" w:rsidRDefault="00DF6706" w:rsidP="00462FB5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706" w:rsidRPr="00BC3C86" w:rsidRDefault="00DF6706" w:rsidP="00462FB5">
            <w:pPr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DF6706" w:rsidRPr="00BC3C86" w:rsidTr="00462FB5">
        <w:trPr>
          <w:cantSplit/>
          <w:trHeight w:val="675"/>
        </w:trPr>
        <w:tc>
          <w:tcPr>
            <w:tcW w:w="100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706" w:rsidRPr="00834BB4" w:rsidRDefault="00DF6706" w:rsidP="00462FB5">
            <w:pPr>
              <w:rPr>
                <w:rFonts w:ascii="標楷體" w:eastAsia="標楷體"/>
                <w:sz w:val="22"/>
              </w:rPr>
            </w:pPr>
            <w:r w:rsidRPr="007B6430">
              <w:rPr>
                <w:rFonts w:ascii="標楷體" w:eastAsia="標楷體" w:hint="eastAsia"/>
                <w:color w:val="000000"/>
                <w:sz w:val="22"/>
              </w:rPr>
              <w:t>本案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 w:val="22"/>
              </w:rPr>
              <w:t>如經勾選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 w:val="22"/>
              </w:rPr>
              <w:t>缺點欄位之「非個人原創性…」及「涉及抄襲或違反其他學術倫理情事」等2項之</w:t>
            </w:r>
            <w:proofErr w:type="gramStart"/>
            <w:r w:rsidRPr="007B6430">
              <w:rPr>
                <w:rFonts w:ascii="標楷體" w:eastAsia="標楷體" w:hint="eastAsia"/>
                <w:color w:val="000000"/>
                <w:sz w:val="22"/>
              </w:rPr>
              <w:t>一</w:t>
            </w:r>
            <w:proofErr w:type="gramEnd"/>
            <w:r w:rsidRPr="007B6430">
              <w:rPr>
                <w:rFonts w:ascii="標楷體" w:eastAsia="標楷體" w:hint="eastAsia"/>
                <w:color w:val="000000"/>
                <w:sz w:val="22"/>
              </w:rPr>
              <w:t>者，依專科以上學校教師資格審定辦法第21條、第22條、第43條規定，</w:t>
            </w:r>
            <w:r w:rsidRPr="00F90134">
              <w:rPr>
                <w:rFonts w:ascii="標楷體" w:eastAsia="標楷體" w:hint="eastAsia"/>
                <w:color w:val="FF0000"/>
                <w:sz w:val="22"/>
                <w:szCs w:val="24"/>
                <w:highlight w:val="yellow"/>
              </w:rPr>
              <w:t>總</w:t>
            </w:r>
            <w:proofErr w:type="gramStart"/>
            <w:r w:rsidRPr="00F90134">
              <w:rPr>
                <w:rFonts w:ascii="標楷體" w:eastAsia="標楷體" w:hint="eastAsia"/>
                <w:color w:val="FF0000"/>
                <w:sz w:val="22"/>
                <w:szCs w:val="24"/>
                <w:highlight w:val="yellow"/>
              </w:rPr>
              <w:t>分</w:t>
            </w:r>
            <w:r w:rsidRPr="00F90134">
              <w:rPr>
                <w:rFonts w:ascii="標楷體" w:eastAsia="標楷體" w:hAnsi="標楷體" w:hint="eastAsia"/>
                <w:color w:val="FF0000"/>
                <w:sz w:val="22"/>
                <w:szCs w:val="24"/>
                <w:highlight w:val="yellow"/>
                <w:u w:val="single"/>
              </w:rPr>
              <w:t>應評</w:t>
            </w:r>
            <w:proofErr w:type="gramEnd"/>
            <w:r w:rsidRPr="00F90134">
              <w:rPr>
                <w:rFonts w:ascii="標楷體" w:eastAsia="標楷體" w:hAnsi="標楷體" w:hint="eastAsia"/>
                <w:color w:val="FF0000"/>
                <w:sz w:val="22"/>
                <w:szCs w:val="24"/>
                <w:highlight w:val="yellow"/>
              </w:rPr>
              <w:t>低於</w:t>
            </w:r>
            <w:r w:rsidRPr="00F90134">
              <w:rPr>
                <w:rFonts w:ascii="Cambria" w:eastAsia="標楷體" w:hAnsi="Cambria"/>
                <w:color w:val="FF0000"/>
                <w:sz w:val="22"/>
                <w:szCs w:val="24"/>
                <w:highlight w:val="yellow"/>
              </w:rPr>
              <w:t>7</w:t>
            </w:r>
            <w:r w:rsidRPr="00F90134">
              <w:rPr>
                <w:rFonts w:ascii="Cambria" w:eastAsia="標楷體" w:hAnsi="Cambria" w:hint="eastAsia"/>
                <w:color w:val="FF0000"/>
                <w:sz w:val="22"/>
                <w:szCs w:val="24"/>
                <w:highlight w:val="yellow"/>
              </w:rPr>
              <w:t>0</w:t>
            </w:r>
            <w:r w:rsidRPr="00F90134">
              <w:rPr>
                <w:rFonts w:ascii="Cambria" w:eastAsia="標楷體" w:hAnsi="標楷體" w:hint="eastAsia"/>
                <w:color w:val="FF0000"/>
                <w:sz w:val="22"/>
                <w:szCs w:val="24"/>
                <w:highlight w:val="yellow"/>
              </w:rPr>
              <w:t>分</w:t>
            </w:r>
            <w:r w:rsidRPr="007B6430">
              <w:rPr>
                <w:rFonts w:ascii="標楷體" w:eastAsia="標楷體" w:hint="eastAsia"/>
                <w:color w:val="000000"/>
                <w:sz w:val="22"/>
              </w:rPr>
              <w:t>。</w:t>
            </w:r>
          </w:p>
        </w:tc>
      </w:tr>
    </w:tbl>
    <w:p w:rsidR="00DF6706" w:rsidRPr="00BC3C86" w:rsidRDefault="00DF6706" w:rsidP="00DF6706">
      <w:pPr>
        <w:widowControl/>
        <w:spacing w:line="280" w:lineRule="exact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br w:type="page"/>
      </w:r>
      <w:r w:rsidRPr="00BC3C86">
        <w:rPr>
          <w:rFonts w:ascii="標楷體" w:eastAsia="標楷體" w:hint="eastAsia"/>
          <w:szCs w:val="24"/>
        </w:rPr>
        <w:lastRenderedPageBreak/>
        <w:t>附註：</w:t>
      </w:r>
    </w:p>
    <w:p w:rsidR="00DF6706" w:rsidRPr="00BC3C86" w:rsidRDefault="00DF6706" w:rsidP="00DF6706">
      <w:pPr>
        <w:spacing w:line="280" w:lineRule="exact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DF6706" w:rsidRPr="00BC3C86" w:rsidRDefault="00DF6706" w:rsidP="00DF6706">
      <w:pPr>
        <w:spacing w:line="280" w:lineRule="exact"/>
        <w:ind w:rightChars="-431" w:right="-1034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DF6706" w:rsidRPr="00BC3C86" w:rsidRDefault="00DF6706" w:rsidP="00DF6706">
      <w:pPr>
        <w:spacing w:line="280" w:lineRule="exact"/>
        <w:ind w:rightChars="-431" w:right="-1034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DF6706" w:rsidRPr="00BC3C86" w:rsidRDefault="00DF6706" w:rsidP="00DF6706">
      <w:pPr>
        <w:spacing w:line="280" w:lineRule="exact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DF6706" w:rsidRPr="004D680F" w:rsidRDefault="00DF6706" w:rsidP="00DF6706">
      <w:pPr>
        <w:tabs>
          <w:tab w:val="left" w:pos="1648"/>
        </w:tabs>
        <w:spacing w:line="280" w:lineRule="exact"/>
        <w:ind w:left="341" w:hangingChars="142" w:hanging="341"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F90134">
        <w:rPr>
          <w:rFonts w:ascii="標楷體" w:eastAsia="標楷體" w:hAnsi="標楷體" w:hint="eastAsia"/>
        </w:rPr>
        <w:t>5.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本校教師</w:t>
      </w:r>
      <w:proofErr w:type="gramStart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新聘案外</w:t>
      </w:r>
      <w:proofErr w:type="gramEnd"/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審總評結果須符合下列標準，始得提請逐級評審：</w:t>
      </w:r>
    </w:p>
    <w:p w:rsidR="00DF6706" w:rsidRPr="004D680F" w:rsidRDefault="00DF6706" w:rsidP="00DF6706">
      <w:pPr>
        <w:tabs>
          <w:tab w:val="left" w:pos="1648"/>
        </w:tabs>
        <w:spacing w:line="280" w:lineRule="exact"/>
        <w:ind w:left="341" w:hangingChars="142" w:hanging="341"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(1)教授、副教授等級：總評至少4位評定為80分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DF6706" w:rsidRPr="00BC3C86" w:rsidRDefault="00DF6706" w:rsidP="00DF6706">
      <w:pPr>
        <w:tabs>
          <w:tab w:val="left" w:pos="1648"/>
        </w:tabs>
        <w:spacing w:line="280" w:lineRule="exact"/>
        <w:ind w:left="629" w:hangingChars="262" w:hanging="629"/>
        <w:jc w:val="both"/>
        <w:rPr>
          <w:rFonts w:eastAsia="標楷體"/>
          <w:sz w:val="20"/>
        </w:rPr>
      </w:pPr>
      <w:r w:rsidRPr="004D680F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(2)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助理教授、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講師等級：總評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4位評定為75分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 w:rsidRPr="004D680F">
        <w:rPr>
          <w:rFonts w:ascii="標楷體" w:eastAsia="標楷體" w:hAnsi="標楷體" w:hint="eastAsia"/>
          <w:color w:val="FF0000"/>
          <w:szCs w:val="24"/>
          <w:u w:val="single"/>
        </w:rPr>
        <w:t>以上，且其中至少3位評定為80分</w:t>
      </w:r>
      <w:r w:rsidRPr="00F90134">
        <w:rPr>
          <w:rFonts w:ascii="標楷體" w:eastAsia="標楷體" w:hAnsi="標楷體" w:hint="eastAsia"/>
          <w:color w:val="FF0000"/>
          <w:szCs w:val="24"/>
          <w:u w:val="single"/>
        </w:rPr>
        <w:t>(含)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以上。</w:t>
      </w:r>
    </w:p>
    <w:p w:rsidR="008F6CD5" w:rsidRDefault="00DF6706" w:rsidP="00DF6706">
      <w:r>
        <w:rPr>
          <w:rFonts w:ascii="標楷體" w:eastAsia="標楷體" w:hAnsi="標楷體" w:hint="eastAsia"/>
          <w:szCs w:val="24"/>
        </w:rPr>
        <w:t>6</w:t>
      </w:r>
      <w:r w:rsidRPr="00BC3C86">
        <w:rPr>
          <w:rFonts w:ascii="標楷體" w:eastAsia="標楷體" w:hAnsi="標楷體" w:hint="eastAsia"/>
          <w:szCs w:val="24"/>
        </w:rPr>
        <w:t>.委員評分時，請斟酌審查意見與評分應相符。</w:t>
      </w:r>
    </w:p>
    <w:sectPr w:rsidR="008F6CD5" w:rsidSect="00DF6706">
      <w:pgSz w:w="11906" w:h="16838"/>
      <w:pgMar w:top="709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8F6CD5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2018-09-07T01:01:00Z</dcterms:created>
  <dcterms:modified xsi:type="dcterms:W3CDTF">2018-09-07T01:04:00Z</dcterms:modified>
</cp:coreProperties>
</file>