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82" w:rsidRPr="00BC3C86" w:rsidRDefault="009F1982" w:rsidP="009F1982">
      <w:pPr>
        <w:widowControl/>
        <w:jc w:val="center"/>
        <w:rPr>
          <w:rFonts w:ascii="標楷體" w:eastAsia="標楷體"/>
          <w:b/>
          <w:bCs/>
          <w:sz w:val="34"/>
          <w:szCs w:val="34"/>
        </w:rPr>
      </w:pPr>
      <w:r w:rsidRPr="00BC3C86">
        <w:rPr>
          <w:rFonts w:ascii="標楷體" w:eastAsia="標楷體" w:hint="eastAsia"/>
          <w:b/>
          <w:bCs/>
          <w:sz w:val="34"/>
          <w:szCs w:val="34"/>
        </w:rPr>
        <w:t>國立中興大學</w:t>
      </w:r>
      <w:r w:rsidRPr="00180AA8">
        <w:rPr>
          <w:rFonts w:ascii="標楷體" w:eastAsia="標楷體" w:hint="eastAsia"/>
          <w:b/>
          <w:bCs/>
          <w:sz w:val="34"/>
          <w:szCs w:val="34"/>
        </w:rPr>
        <w:t>新聘</w:t>
      </w:r>
      <w:r w:rsidRPr="00BC3C86">
        <w:rPr>
          <w:rFonts w:ascii="標楷體" w:eastAsia="標楷體" w:hint="eastAsia"/>
          <w:b/>
          <w:bCs/>
          <w:sz w:val="34"/>
          <w:szCs w:val="34"/>
        </w:rPr>
        <w:t>教師送審教師資格審查意見表</w:t>
      </w:r>
    </w:p>
    <w:p w:rsidR="009F1982" w:rsidRPr="00BC3C86" w:rsidRDefault="009F1982" w:rsidP="009F198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/>
          <w:sz w:val="26"/>
          <w:szCs w:val="26"/>
        </w:rPr>
      </w:pPr>
      <w:r w:rsidRPr="00BC3C86">
        <w:rPr>
          <w:rFonts w:ascii="標楷體" w:eastAsia="標楷體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15325" wp14:editId="402F96EC">
                <wp:simplePos x="0" y="0"/>
                <wp:positionH relativeFrom="column">
                  <wp:posOffset>4488361</wp:posOffset>
                </wp:positionH>
                <wp:positionV relativeFrom="paragraph">
                  <wp:posOffset>-735965</wp:posOffset>
                </wp:positionV>
                <wp:extent cx="2015944" cy="342900"/>
                <wp:effectExtent l="0" t="0" r="2286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594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982" w:rsidRPr="00A35869" w:rsidRDefault="009F1982" w:rsidP="009F19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1061127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35-1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次校教評會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53.4pt;margin-top:-57.95pt;width:15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" strokecolor="#c0504d" strokeweight="2pt">
                <v:path arrowok="t"/>
                <v:textbox>
                  <w:txbxContent>
                    <w:p w:rsidR="009F1982" w:rsidRPr="00A35869" w:rsidRDefault="009F1982" w:rsidP="009F198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1061127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35-1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次校教評會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 w:rsidRPr="00BC3C86">
        <w:rPr>
          <w:rFonts w:ascii="標楷體" w:eastAsia="標楷體" w:hint="eastAsia"/>
          <w:sz w:val="26"/>
          <w:szCs w:val="26"/>
        </w:rPr>
        <w:t>編號：</w:t>
      </w:r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　</w:t>
      </w:r>
      <w:proofErr w:type="gramStart"/>
      <w:r w:rsidRPr="00BC3C86">
        <w:rPr>
          <w:rFonts w:ascii="標楷體" w:eastAsia="標楷體" w:hint="eastAsia"/>
          <w:sz w:val="26"/>
          <w:szCs w:val="26"/>
          <w:u w:val="single"/>
        </w:rPr>
        <w:t>＿＿＿</w:t>
      </w:r>
      <w:proofErr w:type="gramEnd"/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</w:t>
      </w:r>
      <w:r w:rsidRPr="00BC3C86">
        <w:rPr>
          <w:rFonts w:ascii="標楷體" w:eastAsia="標楷體" w:hint="eastAsia"/>
          <w:sz w:val="26"/>
          <w:szCs w:val="26"/>
        </w:rPr>
        <w:t xml:space="preserve">　　</w:t>
      </w:r>
    </w:p>
    <w:p w:rsidR="009F1982" w:rsidRPr="00BC3C86" w:rsidRDefault="009F1982" w:rsidP="009F1982">
      <w:pPr>
        <w:spacing w:line="360" w:lineRule="exact"/>
        <w:rPr>
          <w:rFonts w:ascii="標楷體" w:eastAsia="標楷體"/>
          <w:sz w:val="26"/>
          <w:szCs w:val="26"/>
          <w:u w:val="single"/>
        </w:rPr>
      </w:pPr>
      <w:r w:rsidRPr="00BC3C86">
        <w:rPr>
          <w:rFonts w:ascii="標楷體" w:eastAsia="標楷體" w:hint="eastAsia"/>
          <w:sz w:val="26"/>
          <w:szCs w:val="26"/>
        </w:rPr>
        <w:t>送審單位：</w:t>
      </w:r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　　　　　　　　　</w:t>
      </w:r>
      <w:r w:rsidRPr="00BC3C86">
        <w:rPr>
          <w:rFonts w:ascii="標楷體" w:eastAsia="標楷體" w:hint="eastAsia"/>
          <w:sz w:val="26"/>
          <w:szCs w:val="26"/>
        </w:rPr>
        <w:t xml:space="preserve">　姓名：</w:t>
      </w:r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p w:rsidR="009F1982" w:rsidRPr="00BC3C86" w:rsidRDefault="009F1982" w:rsidP="009F1982">
      <w:pPr>
        <w:spacing w:line="360" w:lineRule="exact"/>
        <w:rPr>
          <w:rFonts w:ascii="標楷體" w:eastAsia="標楷體"/>
          <w:sz w:val="26"/>
          <w:szCs w:val="26"/>
        </w:rPr>
      </w:pPr>
      <w:r w:rsidRPr="00BC3C86">
        <w:rPr>
          <w:rFonts w:ascii="標楷體" w:eastAsia="標楷體" w:hint="eastAsia"/>
          <w:sz w:val="26"/>
          <w:szCs w:val="26"/>
        </w:rPr>
        <w:t>擬送審等級：</w:t>
      </w:r>
      <w:r w:rsidRPr="00BC3C86">
        <w:rPr>
          <w:rFonts w:eastAsia="標楷體" w:hint="eastAsia"/>
          <w:sz w:val="26"/>
          <w:szCs w:val="26"/>
        </w:rPr>
        <w:t>□教授　□副教授　□助理教授　□講師</w:t>
      </w:r>
      <w:bookmarkStart w:id="0" w:name="_GoBack"/>
      <w:bookmarkEnd w:id="0"/>
    </w:p>
    <w:p w:rsidR="009F1982" w:rsidRPr="00BC3C86" w:rsidRDefault="009F1982" w:rsidP="009F1982">
      <w:pPr>
        <w:adjustRightInd w:val="0"/>
        <w:snapToGrid w:val="0"/>
        <w:rPr>
          <w:rFonts w:ascii="標楷體" w:eastAsia="標楷體"/>
          <w:sz w:val="26"/>
          <w:szCs w:val="26"/>
        </w:rPr>
      </w:pPr>
      <w:r w:rsidRPr="00BC3C86">
        <w:rPr>
          <w:rFonts w:ascii="標楷體" w:eastAsia="標楷體" w:hint="eastAsia"/>
          <w:sz w:val="26"/>
          <w:szCs w:val="26"/>
        </w:rPr>
        <w:t>代表著作名稱：</w:t>
      </w:r>
      <w:r w:rsidRPr="00BC3C86">
        <w:rPr>
          <w:rFonts w:ascii="標楷體" w:eastAsia="標楷體" w:hint="eastAsia"/>
          <w:sz w:val="26"/>
          <w:szCs w:val="26"/>
          <w:u w:val="single"/>
        </w:rPr>
        <w:t xml:space="preserve">　　　　　　　　　　　　　　　　　　　　　　　　　</w:t>
      </w:r>
      <w:r w:rsidRPr="00BC3C86">
        <w:rPr>
          <w:rFonts w:ascii="標楷體" w:eastAsia="標楷體" w:hint="eastAsia"/>
          <w:sz w:val="26"/>
          <w:szCs w:val="26"/>
        </w:rPr>
        <w:t xml:space="preserve">　　　　　　　　　　　　　　　　　　　　　　　　　　　</w:t>
      </w: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1"/>
        <w:gridCol w:w="1326"/>
        <w:gridCol w:w="561"/>
        <w:gridCol w:w="1887"/>
        <w:gridCol w:w="608"/>
        <w:gridCol w:w="1279"/>
        <w:gridCol w:w="203"/>
        <w:gridCol w:w="1684"/>
        <w:gridCol w:w="1621"/>
      </w:tblGrid>
      <w:tr w:rsidR="009F1982" w:rsidRPr="00BC3C86" w:rsidTr="000E5332">
        <w:trPr>
          <w:trHeight w:val="3243"/>
        </w:trPr>
        <w:tc>
          <w:tcPr>
            <w:tcW w:w="100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1982" w:rsidRPr="00BC3C86" w:rsidRDefault="009F1982" w:rsidP="000E5332">
            <w:pPr>
              <w:rPr>
                <w:rFonts w:ascii="標楷體" w:eastAsia="標楷體"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審查意見：</w:t>
            </w:r>
            <w:proofErr w:type="gramStart"/>
            <w:r w:rsidRPr="00BC3C86"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 w:rsidRPr="00BC3C86">
              <w:rPr>
                <w:rFonts w:ascii="標楷體" w:eastAsia="標楷體" w:hint="eastAsia"/>
                <w:szCs w:val="24"/>
              </w:rPr>
              <w:t>請具體明確，逐條敘述，</w:t>
            </w:r>
            <w:r w:rsidRPr="00BC3C86">
              <w:rPr>
                <w:rFonts w:eastAsia="標楷體" w:hint="eastAsia"/>
                <w:szCs w:val="24"/>
              </w:rPr>
              <w:t>審查意見表格不足時，請向下延伸評述。</w:t>
            </w:r>
            <w:r w:rsidRPr="00BC3C86">
              <w:rPr>
                <w:rFonts w:ascii="標楷體" w:eastAsia="標楷體" w:hint="eastAsia"/>
                <w:szCs w:val="24"/>
              </w:rPr>
              <w:t>）</w:t>
            </w:r>
          </w:p>
        </w:tc>
      </w:tr>
      <w:tr w:rsidR="009F1982" w:rsidRPr="00BC3C86" w:rsidTr="000E5332">
        <w:trPr>
          <w:cantSplit/>
          <w:trHeight w:val="365"/>
        </w:trPr>
        <w:tc>
          <w:tcPr>
            <w:tcW w:w="842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ind w:left="280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BC3C8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代　表</w:t>
            </w:r>
            <w:proofErr w:type="gramStart"/>
            <w:r w:rsidRPr="00BC3C8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著</w:t>
            </w:r>
            <w:proofErr w:type="gramEnd"/>
            <w:r w:rsidRPr="00BC3C8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　作　評　分　項　目　及　標　</w:t>
            </w:r>
            <w:proofErr w:type="gramStart"/>
            <w:r w:rsidRPr="00BC3C86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準</w:t>
            </w:r>
            <w:proofErr w:type="gramEnd"/>
          </w:p>
        </w:tc>
        <w:tc>
          <w:tcPr>
            <w:tcW w:w="162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F1982" w:rsidRPr="00BC3C86" w:rsidRDefault="009F1982" w:rsidP="000E5332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b/>
                <w:w w:val="90"/>
                <w:sz w:val="22"/>
                <w:szCs w:val="24"/>
              </w:rPr>
              <w:t>代表著作、參考著作及前一等級至本次申請等級間</w:t>
            </w:r>
            <w:r w:rsidRPr="00BC3C86">
              <w:rPr>
                <w:rFonts w:ascii="標楷體" w:eastAsia="標楷體" w:hAnsi="標楷體" w:hint="eastAsia"/>
                <w:b/>
                <w:sz w:val="22"/>
                <w:szCs w:val="24"/>
              </w:rPr>
              <w:t>之學術研究成績</w:t>
            </w:r>
          </w:p>
        </w:tc>
      </w:tr>
      <w:tr w:rsidR="009F1982" w:rsidRPr="00BC3C86" w:rsidTr="000E5332">
        <w:trPr>
          <w:cantSplit/>
          <w:trHeight w:val="362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jc w:val="distribute"/>
              <w:rPr>
                <w:rFonts w:ascii="標楷體" w:eastAsia="標楷體"/>
                <w:b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b/>
                <w:sz w:val="28"/>
                <w:szCs w:val="24"/>
              </w:rPr>
              <w:t>項目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2"/>
                <w:szCs w:val="24"/>
              </w:rPr>
              <w:t>研究主題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b/>
                <w:bCs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2"/>
                <w:szCs w:val="24"/>
              </w:rPr>
              <w:t>文字與結構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2"/>
                <w:szCs w:val="24"/>
              </w:rPr>
              <w:t>研究方法及參考資料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both"/>
              <w:rPr>
                <w:rFonts w:ascii="標楷體" w:eastAsia="標楷體"/>
                <w:b/>
                <w:bCs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2"/>
                <w:szCs w:val="24"/>
              </w:rPr>
              <w:t>學術貢獻或應用價值</w:t>
            </w:r>
          </w:p>
        </w:tc>
        <w:tc>
          <w:tcPr>
            <w:tcW w:w="16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widowControl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  <w:tr w:rsidR="009F1982" w:rsidRPr="00BC3C86" w:rsidTr="000E5332">
        <w:trPr>
          <w:cantSplit/>
          <w:trHeight w:val="276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sz w:val="22"/>
                <w:szCs w:val="24"/>
              </w:rPr>
              <w:t>40%</w:t>
            </w:r>
          </w:p>
        </w:tc>
      </w:tr>
      <w:tr w:rsidR="009F1982" w:rsidRPr="00BC3C86" w:rsidTr="000E5332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副教授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sz w:val="22"/>
                <w:szCs w:val="24"/>
              </w:rPr>
              <w:t>35%</w:t>
            </w:r>
          </w:p>
        </w:tc>
      </w:tr>
      <w:tr w:rsidR="009F1982" w:rsidRPr="00BC3C86" w:rsidTr="000E5332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jc w:val="distribute"/>
              <w:rPr>
                <w:rFonts w:ascii="標楷體" w:eastAsia="標楷體"/>
                <w:sz w:val="20"/>
              </w:rPr>
            </w:pPr>
            <w:r w:rsidRPr="00BC3C86">
              <w:rPr>
                <w:rFonts w:ascii="標楷體" w:eastAsia="標楷體" w:hint="eastAsia"/>
                <w:sz w:val="20"/>
              </w:rPr>
              <w:t>助理教授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sz w:val="22"/>
                <w:szCs w:val="24"/>
              </w:rPr>
              <w:t>30%</w:t>
            </w:r>
          </w:p>
        </w:tc>
      </w:tr>
      <w:tr w:rsidR="009F1982" w:rsidRPr="00BC3C86" w:rsidTr="000E5332">
        <w:trPr>
          <w:cantSplit/>
          <w:trHeight w:val="273"/>
        </w:trPr>
        <w:tc>
          <w:tcPr>
            <w:tcW w:w="8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講師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10%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20%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35%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BC3C86">
              <w:rPr>
                <w:rFonts w:ascii="標楷體" w:eastAsia="標楷體" w:hint="eastAsia"/>
                <w:sz w:val="22"/>
                <w:szCs w:val="24"/>
              </w:rPr>
              <w:t>15%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C3C86">
              <w:rPr>
                <w:rFonts w:ascii="標楷體" w:eastAsia="標楷體" w:hAnsi="標楷體" w:hint="eastAsia"/>
                <w:sz w:val="22"/>
                <w:szCs w:val="24"/>
              </w:rPr>
              <w:t>20%</w:t>
            </w:r>
          </w:p>
        </w:tc>
      </w:tr>
      <w:tr w:rsidR="009F1982" w:rsidRPr="00BC3C86" w:rsidTr="000E5332">
        <w:trPr>
          <w:cantSplit/>
          <w:trHeight w:val="507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jc w:val="distribute"/>
              <w:rPr>
                <w:rFonts w:ascii="標楷體" w:eastAsia="標楷體"/>
                <w:b/>
                <w:szCs w:val="24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>得 分</w:t>
            </w: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1982" w:rsidRPr="00BC3C86" w:rsidRDefault="009F1982" w:rsidP="000E5332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1982" w:rsidRPr="00BC3C86" w:rsidRDefault="009F1982" w:rsidP="000E533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1982" w:rsidRPr="00BC3C86" w:rsidRDefault="009F1982" w:rsidP="000E533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1982" w:rsidRPr="00BC3C86" w:rsidRDefault="009F1982" w:rsidP="000E533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1982" w:rsidRPr="00BC3C86" w:rsidRDefault="009F1982" w:rsidP="000E5332">
            <w:pPr>
              <w:rPr>
                <w:rFonts w:ascii="標楷體" w:eastAsia="標楷體"/>
                <w:szCs w:val="24"/>
              </w:rPr>
            </w:pPr>
          </w:p>
        </w:tc>
      </w:tr>
      <w:tr w:rsidR="009F1982" w:rsidRPr="00BC3C86" w:rsidTr="000E5332">
        <w:trPr>
          <w:cantSplit/>
          <w:trHeight w:val="558"/>
        </w:trPr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280" w:lineRule="exact"/>
              <w:jc w:val="distribute"/>
              <w:rPr>
                <w:rFonts w:ascii="標楷體" w:eastAsia="標楷體"/>
                <w:b/>
                <w:sz w:val="16"/>
                <w:szCs w:val="16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>總 分</w:t>
            </w:r>
          </w:p>
        </w:tc>
        <w:tc>
          <w:tcPr>
            <w:tcW w:w="916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1982" w:rsidRPr="00BC3C86" w:rsidRDefault="009F1982" w:rsidP="009F1982">
            <w:pPr>
              <w:spacing w:beforeLines="50" w:before="180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 xml:space="preserve">        </w:t>
            </w:r>
            <w:r w:rsidRPr="00BC3C86">
              <w:rPr>
                <w:rFonts w:ascii="標楷體" w:eastAsia="標楷體" w:hint="eastAsia"/>
                <w:szCs w:val="24"/>
              </w:rPr>
              <w:t xml:space="preserve">　　　　</w:t>
            </w:r>
            <w:r w:rsidRPr="00BC3C86">
              <w:rPr>
                <w:rFonts w:ascii="標楷體" w:eastAsia="標楷體" w:hint="eastAsia"/>
                <w:b/>
                <w:szCs w:val="24"/>
              </w:rPr>
              <w:t>（請將上列五項評分加總）</w:t>
            </w:r>
          </w:p>
        </w:tc>
      </w:tr>
      <w:tr w:rsidR="009F1982" w:rsidRPr="00BC3C86" w:rsidTr="000E5332">
        <w:trPr>
          <w:cantSplit/>
          <w:trHeight w:val="423"/>
        </w:trPr>
        <w:tc>
          <w:tcPr>
            <w:tcW w:w="526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>優　　　　　點</w:t>
            </w:r>
          </w:p>
        </w:tc>
        <w:tc>
          <w:tcPr>
            <w:tcW w:w="47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BC3C86">
              <w:rPr>
                <w:rFonts w:ascii="標楷體" w:eastAsia="標楷體" w:hint="eastAsia"/>
                <w:b/>
                <w:szCs w:val="24"/>
              </w:rPr>
              <w:t>缺　　　　　點</w:t>
            </w:r>
          </w:p>
        </w:tc>
      </w:tr>
      <w:tr w:rsidR="009F1982" w:rsidRPr="00BC3C86" w:rsidTr="000E5332">
        <w:trPr>
          <w:cantSplit/>
          <w:trHeight w:val="2650"/>
        </w:trPr>
        <w:tc>
          <w:tcPr>
            <w:tcW w:w="5263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F1982" w:rsidRPr="00BC3C86" w:rsidRDefault="009F1982" w:rsidP="009F1982">
            <w:pPr>
              <w:spacing w:beforeLines="50" w:before="180"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□內容充實見解創新</w:t>
            </w:r>
          </w:p>
          <w:p w:rsidR="009F1982" w:rsidRPr="00BC3C86" w:rsidRDefault="009F1982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□研究方法恰當，推理嚴謹</w:t>
            </w:r>
          </w:p>
          <w:p w:rsidR="009F1982" w:rsidRPr="00BC3C86" w:rsidRDefault="009F1982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□所獲結論具學術或實用價值</w:t>
            </w:r>
          </w:p>
          <w:p w:rsidR="009F1982" w:rsidRPr="00BC3C86" w:rsidRDefault="009F1982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□觀點正確有學理依據</w:t>
            </w:r>
          </w:p>
          <w:p w:rsidR="009F1982" w:rsidRPr="00BC3C86" w:rsidRDefault="009F1982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□研究能力佳</w:t>
            </w:r>
          </w:p>
          <w:p w:rsidR="009F1982" w:rsidRPr="00BC3C86" w:rsidRDefault="009F1982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□取材豐富組織嚴謹</w:t>
            </w:r>
          </w:p>
          <w:p w:rsidR="009F1982" w:rsidRPr="00BC3C86" w:rsidRDefault="009F1982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□研究成果優良</w:t>
            </w:r>
          </w:p>
          <w:p w:rsidR="009F1982" w:rsidRPr="00BC3C86" w:rsidRDefault="009F1982" w:rsidP="000E5332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  <w:szCs w:val="24"/>
              </w:rPr>
            </w:pPr>
            <w:r w:rsidRPr="00BC3C86">
              <w:rPr>
                <w:rFonts w:ascii="標楷體" w:eastAsia="標楷體" w:hAnsi="標楷體" w:hint="eastAsia"/>
                <w:szCs w:val="24"/>
              </w:rPr>
              <w:t>□</w:t>
            </w:r>
            <w:r w:rsidRPr="00BC3C86">
              <w:rPr>
                <w:rFonts w:ascii="標楷體" w:eastAsia="標楷體" w:hint="eastAsia"/>
                <w:szCs w:val="24"/>
              </w:rPr>
              <w:t>其他：</w:t>
            </w:r>
          </w:p>
        </w:tc>
        <w:tc>
          <w:tcPr>
            <w:tcW w:w="47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F1982" w:rsidRPr="00BC3C86" w:rsidRDefault="009F1982" w:rsidP="009F1982">
            <w:pPr>
              <w:spacing w:beforeLines="50" w:before="180"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□無特殊創見</w:t>
            </w:r>
          </w:p>
          <w:p w:rsidR="009F1982" w:rsidRPr="00BC3C86" w:rsidRDefault="009F1982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□學術或實用價值不高</w:t>
            </w:r>
          </w:p>
          <w:p w:rsidR="009F1982" w:rsidRPr="00BC3C86" w:rsidRDefault="009F1982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</w:t>
            </w:r>
            <w:proofErr w:type="gramStart"/>
            <w:r w:rsidRPr="00BC3C86">
              <w:rPr>
                <w:rFonts w:ascii="標楷體" w:eastAsia="標楷體" w:hint="eastAsia"/>
                <w:szCs w:val="24"/>
              </w:rPr>
              <w:t>析論欠深入</w:t>
            </w:r>
            <w:proofErr w:type="gramEnd"/>
          </w:p>
          <w:p w:rsidR="009F1982" w:rsidRPr="00BC3C86" w:rsidRDefault="009F1982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□內容不完整</w:t>
            </w:r>
          </w:p>
          <w:p w:rsidR="009F1982" w:rsidRPr="00BC3C86" w:rsidRDefault="009F1982" w:rsidP="000E5332">
            <w:pPr>
              <w:spacing w:line="240" w:lineRule="exact"/>
              <w:ind w:leftChars="31" w:left="74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□研究方法及理論基礎均弱</w:t>
            </w:r>
          </w:p>
          <w:p w:rsidR="009F1982" w:rsidRPr="00BC3C86" w:rsidRDefault="009F1982" w:rsidP="009F1982">
            <w:pPr>
              <w:numPr>
                <w:ilvl w:val="0"/>
                <w:numId w:val="1"/>
              </w:numPr>
              <w:spacing w:line="240" w:lineRule="exact"/>
              <w:ind w:leftChars="30" w:left="317" w:hanging="245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論文寫作格式不符</w:t>
            </w:r>
          </w:p>
          <w:p w:rsidR="009F1982" w:rsidRDefault="009F1982" w:rsidP="009F1982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>研究成績差</w:t>
            </w:r>
          </w:p>
          <w:p w:rsidR="009F1982" w:rsidRDefault="009F1982" w:rsidP="009F1982">
            <w:pPr>
              <w:numPr>
                <w:ilvl w:val="0"/>
                <w:numId w:val="1"/>
              </w:numPr>
              <w:spacing w:line="240" w:lineRule="exact"/>
              <w:ind w:leftChars="32" w:left="322" w:hanging="245"/>
              <w:rPr>
                <w:rFonts w:ascii="標楷體" w:eastAsia="標楷體"/>
                <w:color w:val="FF0000"/>
                <w:szCs w:val="24"/>
                <w:u w:val="single"/>
              </w:rPr>
            </w:pPr>
            <w:r w:rsidRPr="005F0AAA">
              <w:rPr>
                <w:rFonts w:ascii="標楷體" w:eastAsia="標楷體" w:hint="eastAsia"/>
                <w:color w:val="FF0000"/>
                <w:szCs w:val="24"/>
                <w:u w:val="single"/>
              </w:rPr>
              <w:t>非個人原創性，以整理、增刪、組合或編排他人著作</w:t>
            </w:r>
          </w:p>
          <w:p w:rsidR="009F1982" w:rsidRPr="00BC3C86" w:rsidRDefault="009F1982" w:rsidP="000E5332">
            <w:pPr>
              <w:spacing w:line="240" w:lineRule="exact"/>
              <w:ind w:leftChars="31" w:left="271" w:hangingChars="82" w:hanging="197"/>
              <w:rPr>
                <w:rFonts w:ascii="標楷體" w:eastAsia="標楷體"/>
                <w:sz w:val="22"/>
              </w:rPr>
            </w:pPr>
            <w:r w:rsidRPr="00BC3C86">
              <w:rPr>
                <w:rFonts w:ascii="標楷體" w:eastAsia="標楷體" w:hint="eastAsia"/>
                <w:szCs w:val="24"/>
              </w:rPr>
              <w:t>□</w:t>
            </w:r>
            <w:r w:rsidRPr="005F0AAA">
              <w:rPr>
                <w:rFonts w:ascii="標楷體" w:eastAsia="標楷體" w:hint="eastAsia"/>
                <w:sz w:val="22"/>
              </w:rPr>
              <w:t>涉及抄襲或其他違反學術倫理情事</w:t>
            </w:r>
            <w:r w:rsidRPr="00BC3C86">
              <w:rPr>
                <w:rFonts w:ascii="標楷體" w:eastAsia="標楷體" w:hint="eastAsia"/>
                <w:sz w:val="22"/>
              </w:rPr>
              <w:t>（請於審查意見欄指出具體事實）</w:t>
            </w:r>
          </w:p>
          <w:p w:rsidR="009F1982" w:rsidRPr="00BC3C86" w:rsidRDefault="009F1982" w:rsidP="000E5332">
            <w:pPr>
              <w:spacing w:line="240" w:lineRule="exact"/>
              <w:ind w:leftChars="31" w:left="74"/>
              <w:rPr>
                <w:rFonts w:ascii="標楷體" w:eastAsia="標楷體"/>
                <w:b/>
                <w:sz w:val="28"/>
                <w:szCs w:val="24"/>
              </w:rPr>
            </w:pPr>
            <w:r w:rsidRPr="00BC3C86">
              <w:rPr>
                <w:rFonts w:ascii="標楷體" w:eastAsia="標楷體" w:hAnsi="標楷體" w:hint="eastAsia"/>
                <w:szCs w:val="24"/>
              </w:rPr>
              <w:t>□</w:t>
            </w:r>
            <w:r w:rsidRPr="00BC3C86">
              <w:rPr>
                <w:rFonts w:ascii="標楷體" w:eastAsia="標楷體" w:hint="eastAsia"/>
                <w:szCs w:val="24"/>
              </w:rPr>
              <w:t>其他：</w:t>
            </w:r>
          </w:p>
        </w:tc>
      </w:tr>
      <w:tr w:rsidR="009F1982" w:rsidRPr="00BC3C86" w:rsidTr="000E5332">
        <w:trPr>
          <w:cantSplit/>
          <w:trHeight w:val="675"/>
        </w:trPr>
        <w:tc>
          <w:tcPr>
            <w:tcW w:w="2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rPr>
                <w:rFonts w:ascii="標楷體" w:eastAsia="標楷體"/>
                <w:b/>
                <w:bCs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審查人簽章</w:t>
            </w:r>
          </w:p>
        </w:tc>
        <w:tc>
          <w:tcPr>
            <w:tcW w:w="30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982" w:rsidRPr="00BC3C86" w:rsidRDefault="009F1982" w:rsidP="000E5332">
            <w:pPr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jc w:val="center"/>
              <w:rPr>
                <w:rFonts w:ascii="標楷體" w:eastAsia="標楷體"/>
                <w:b/>
                <w:bCs/>
                <w:sz w:val="28"/>
                <w:szCs w:val="24"/>
              </w:rPr>
            </w:pPr>
            <w:r w:rsidRPr="00BC3C86">
              <w:rPr>
                <w:rFonts w:ascii="標楷體" w:eastAsia="標楷體" w:hint="eastAsia"/>
                <w:b/>
                <w:bCs/>
                <w:sz w:val="28"/>
                <w:szCs w:val="24"/>
              </w:rPr>
              <w:t>審畢日期</w:t>
            </w:r>
          </w:p>
        </w:tc>
        <w:tc>
          <w:tcPr>
            <w:tcW w:w="330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1982" w:rsidRPr="00BC3C86" w:rsidRDefault="009F1982" w:rsidP="000E5332">
            <w:pPr>
              <w:rPr>
                <w:rFonts w:ascii="標楷體" w:eastAsia="標楷體"/>
                <w:szCs w:val="24"/>
              </w:rPr>
            </w:pPr>
            <w:r w:rsidRPr="00BC3C86">
              <w:rPr>
                <w:rFonts w:ascii="標楷體" w:eastAsia="標楷體" w:hint="eastAsia"/>
                <w:szCs w:val="24"/>
              </w:rPr>
              <w:t xml:space="preserve">　　　年　　　月　　　日</w:t>
            </w:r>
          </w:p>
        </w:tc>
      </w:tr>
      <w:tr w:rsidR="009F1982" w:rsidRPr="00BC3C86" w:rsidTr="000E5332">
        <w:trPr>
          <w:cantSplit/>
          <w:trHeight w:val="675"/>
        </w:trPr>
        <w:tc>
          <w:tcPr>
            <w:tcW w:w="100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1982" w:rsidRPr="00256F4A" w:rsidRDefault="009F1982" w:rsidP="000E5332">
            <w:pPr>
              <w:rPr>
                <w:rFonts w:ascii="標楷體" w:eastAsia="標楷體"/>
                <w:sz w:val="22"/>
                <w:u w:val="single"/>
              </w:rPr>
            </w:pPr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本案</w:t>
            </w:r>
            <w:proofErr w:type="gramStart"/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如經勾選</w:t>
            </w:r>
            <w:proofErr w:type="gramEnd"/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缺點欄位之「非個人原創性…」及「涉及抄襲或違反其他學術倫理情事」等2項之</w:t>
            </w:r>
            <w:proofErr w:type="gramStart"/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一</w:t>
            </w:r>
            <w:proofErr w:type="gramEnd"/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者，依專科以上學校教師資格審定辦法第21條、第22條、第43條規定，</w:t>
            </w:r>
            <w:proofErr w:type="gramStart"/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應評為</w:t>
            </w:r>
            <w:proofErr w:type="gramEnd"/>
            <w:r w:rsidRPr="009F1982">
              <w:rPr>
                <w:rFonts w:ascii="標楷體" w:eastAsia="標楷體" w:hint="eastAsia"/>
                <w:color w:val="FF0000"/>
                <w:sz w:val="22"/>
                <w:u w:val="single"/>
              </w:rPr>
              <w:t>不及格(總分</w:t>
            </w:r>
            <w:r w:rsidRPr="009F1982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低於</w:t>
            </w:r>
            <w:r w:rsidRPr="009F1982">
              <w:rPr>
                <w:rFonts w:ascii="Cambria" w:eastAsia="標楷體" w:hAnsi="Cambria"/>
                <w:color w:val="FF0000"/>
                <w:sz w:val="22"/>
                <w:u w:val="single"/>
              </w:rPr>
              <w:t>7</w:t>
            </w:r>
            <w:r w:rsidRPr="009F1982">
              <w:rPr>
                <w:rFonts w:ascii="Cambria" w:eastAsia="標楷體" w:hAnsi="Cambria" w:hint="eastAsia"/>
                <w:color w:val="FF0000"/>
                <w:sz w:val="22"/>
                <w:u w:val="single"/>
              </w:rPr>
              <w:t>0</w:t>
            </w:r>
            <w:r w:rsidRPr="009F1982">
              <w:rPr>
                <w:rFonts w:ascii="Cambria" w:eastAsia="標楷體" w:hAnsi="標楷體" w:hint="eastAsia"/>
                <w:color w:val="FF0000"/>
                <w:sz w:val="22"/>
                <w:u w:val="single"/>
              </w:rPr>
              <w:t>分</w:t>
            </w:r>
            <w:r w:rsidRPr="009F1982">
              <w:rPr>
                <w:rFonts w:ascii="標楷體" w:eastAsia="標楷體" w:hint="eastAsia"/>
                <w:color w:val="FF0000"/>
                <w:sz w:val="22"/>
                <w:u w:val="single"/>
              </w:rPr>
              <w:t>)</w:t>
            </w:r>
            <w:r w:rsidRPr="00256F4A">
              <w:rPr>
                <w:rFonts w:ascii="標楷體" w:eastAsia="標楷體" w:hint="eastAsia"/>
                <w:color w:val="FF0000"/>
                <w:sz w:val="22"/>
                <w:u w:val="single"/>
              </w:rPr>
              <w:t>。</w:t>
            </w:r>
          </w:p>
        </w:tc>
      </w:tr>
    </w:tbl>
    <w:p w:rsidR="009F1982" w:rsidRPr="00BC3C86" w:rsidRDefault="009F1982" w:rsidP="009F1982">
      <w:pPr>
        <w:widowControl/>
        <w:rPr>
          <w:rFonts w:ascii="標楷體" w:eastAsia="標楷體"/>
          <w:szCs w:val="24"/>
        </w:rPr>
      </w:pPr>
      <w:r w:rsidRPr="00BC3C86">
        <w:rPr>
          <w:rFonts w:ascii="標楷體" w:eastAsia="標楷體" w:hint="eastAsia"/>
          <w:szCs w:val="24"/>
        </w:rPr>
        <w:br w:type="page"/>
      </w:r>
      <w:r w:rsidRPr="00BC3C86">
        <w:rPr>
          <w:rFonts w:ascii="標楷體" w:eastAsia="標楷體" w:hint="eastAsia"/>
          <w:szCs w:val="24"/>
        </w:rPr>
        <w:lastRenderedPageBreak/>
        <w:t>附註：</w:t>
      </w:r>
    </w:p>
    <w:p w:rsidR="009F1982" w:rsidRPr="00BC3C86" w:rsidRDefault="009F1982" w:rsidP="009F1982">
      <w:pPr>
        <w:spacing w:line="240" w:lineRule="exact"/>
        <w:rPr>
          <w:rFonts w:ascii="標楷體" w:eastAsia="標楷體"/>
          <w:szCs w:val="24"/>
        </w:rPr>
      </w:pPr>
      <w:r w:rsidRPr="00BC3C86">
        <w:rPr>
          <w:rFonts w:ascii="標楷體" w:eastAsia="標楷體" w:hint="eastAsia"/>
          <w:szCs w:val="24"/>
        </w:rPr>
        <w:t>1.教授：應為在該學術領域內有重要貢獻或創見之著作。</w:t>
      </w:r>
    </w:p>
    <w:p w:rsidR="009F1982" w:rsidRPr="00BC3C86" w:rsidRDefault="009F1982" w:rsidP="009F1982">
      <w:pPr>
        <w:spacing w:line="240" w:lineRule="exact"/>
        <w:ind w:rightChars="-431" w:right="-1034"/>
        <w:rPr>
          <w:rFonts w:ascii="標楷體" w:eastAsia="標楷體"/>
          <w:szCs w:val="24"/>
        </w:rPr>
      </w:pPr>
      <w:r w:rsidRPr="00BC3C86">
        <w:rPr>
          <w:rFonts w:ascii="標楷體" w:eastAsia="標楷體" w:hint="eastAsia"/>
          <w:szCs w:val="24"/>
        </w:rPr>
        <w:t>2.副教授：應為在該學術領域內有持續性並有具體貢獻之著作。</w:t>
      </w:r>
    </w:p>
    <w:p w:rsidR="009F1982" w:rsidRPr="00BC3C86" w:rsidRDefault="009F1982" w:rsidP="009F1982">
      <w:pPr>
        <w:spacing w:line="240" w:lineRule="exact"/>
        <w:ind w:rightChars="-431" w:right="-1034"/>
        <w:rPr>
          <w:rFonts w:ascii="標楷體" w:eastAsia="標楷體"/>
          <w:szCs w:val="24"/>
        </w:rPr>
      </w:pPr>
      <w:r w:rsidRPr="00BC3C86">
        <w:rPr>
          <w:rFonts w:ascii="標楷體" w:eastAsia="標楷體" w:hint="eastAsia"/>
          <w:szCs w:val="24"/>
        </w:rPr>
        <w:t>3.助理教授：應為具有博士學位論文相當水準以上之著作。</w:t>
      </w:r>
    </w:p>
    <w:p w:rsidR="009F1982" w:rsidRPr="00BC3C86" w:rsidRDefault="009F1982" w:rsidP="009F1982">
      <w:pPr>
        <w:spacing w:line="240" w:lineRule="exact"/>
        <w:rPr>
          <w:rFonts w:ascii="標楷體" w:eastAsia="標楷體"/>
          <w:szCs w:val="24"/>
        </w:rPr>
      </w:pPr>
      <w:r w:rsidRPr="00BC3C86">
        <w:rPr>
          <w:rFonts w:ascii="標楷體" w:eastAsia="標楷體" w:hint="eastAsia"/>
          <w:szCs w:val="24"/>
        </w:rPr>
        <w:t>4.講師：應為具有碩士學位論文相當水準以上之著作。</w:t>
      </w:r>
    </w:p>
    <w:p w:rsidR="009F1982" w:rsidRPr="00BC3C86" w:rsidRDefault="009F1982" w:rsidP="009F1982">
      <w:pPr>
        <w:snapToGrid w:val="0"/>
        <w:spacing w:line="240" w:lineRule="exact"/>
        <w:jc w:val="both"/>
        <w:rPr>
          <w:rFonts w:ascii="Cambria" w:eastAsia="標楷體" w:hAnsi="Cambria"/>
          <w:szCs w:val="24"/>
        </w:rPr>
      </w:pPr>
      <w:r w:rsidRPr="00BC3C86">
        <w:rPr>
          <w:rFonts w:ascii="標楷體" w:eastAsia="標楷體" w:hAnsi="標楷體" w:hint="eastAsia"/>
          <w:szCs w:val="24"/>
        </w:rPr>
        <w:t>5.</w:t>
      </w:r>
      <w:r w:rsidRPr="00BC3C86">
        <w:rPr>
          <w:rFonts w:ascii="標楷體" w:eastAsia="標楷體" w:hint="eastAsia"/>
          <w:szCs w:val="24"/>
        </w:rPr>
        <w:t>總評等級區分四級：</w:t>
      </w:r>
      <w:r w:rsidRPr="00BC3C86">
        <w:rPr>
          <w:rFonts w:ascii="Cambria" w:eastAsia="標楷體" w:hAnsi="Cambria"/>
          <w:szCs w:val="24"/>
        </w:rPr>
        <w:t>A</w:t>
      </w:r>
      <w:r w:rsidRPr="00BC3C86">
        <w:rPr>
          <w:rFonts w:ascii="Cambria" w:eastAsia="標楷體" w:hAnsi="標楷體" w:hint="eastAsia"/>
          <w:szCs w:val="24"/>
        </w:rPr>
        <w:t>級：總分</w:t>
      </w:r>
      <w:r w:rsidRPr="00BC3C86">
        <w:rPr>
          <w:rFonts w:ascii="Cambria" w:eastAsia="標楷體" w:hAnsi="標楷體"/>
          <w:szCs w:val="24"/>
        </w:rPr>
        <w:t xml:space="preserve"> </w:t>
      </w:r>
      <w:proofErr w:type="gramStart"/>
      <w:r w:rsidRPr="00BC3C86">
        <w:rPr>
          <w:rFonts w:ascii="標楷體" w:eastAsia="標楷體" w:hAnsi="標楷體" w:hint="eastAsia"/>
          <w:szCs w:val="24"/>
        </w:rPr>
        <w:t>≧</w:t>
      </w:r>
      <w:proofErr w:type="gramEnd"/>
      <w:r w:rsidRPr="00BC3C86">
        <w:rPr>
          <w:rFonts w:ascii="Cambria" w:eastAsia="標楷體" w:hAnsi="標楷體"/>
          <w:szCs w:val="24"/>
        </w:rPr>
        <w:t>90</w:t>
      </w:r>
      <w:r w:rsidRPr="00BC3C86">
        <w:rPr>
          <w:rFonts w:ascii="Cambria" w:eastAsia="標楷體" w:hAnsi="標楷體" w:hint="eastAsia"/>
          <w:szCs w:val="24"/>
        </w:rPr>
        <w:t>分</w:t>
      </w:r>
      <w:r w:rsidRPr="00BC3C86">
        <w:rPr>
          <w:rFonts w:ascii="Cambria" w:eastAsia="標楷體" w:hAnsi="Cambria" w:hint="eastAsia"/>
          <w:szCs w:val="24"/>
        </w:rPr>
        <w:t>，</w:t>
      </w:r>
      <w:r w:rsidRPr="00BC3C86">
        <w:rPr>
          <w:rFonts w:ascii="Cambria" w:eastAsia="標楷體" w:hAnsi="標楷體" w:hint="eastAsia"/>
          <w:szCs w:val="24"/>
        </w:rPr>
        <w:t>傑出</w:t>
      </w:r>
      <w:r w:rsidRPr="00BC3C86">
        <w:rPr>
          <w:rFonts w:ascii="Cambria" w:eastAsia="標楷體" w:hAnsi="Cambria"/>
          <w:szCs w:val="24"/>
        </w:rPr>
        <w:t xml:space="preserve"> (Excellent)</w:t>
      </w:r>
    </w:p>
    <w:p w:rsidR="009F1982" w:rsidRPr="00BC3C86" w:rsidRDefault="009F1982" w:rsidP="009F1982">
      <w:pPr>
        <w:spacing w:line="240" w:lineRule="exact"/>
        <w:ind w:leftChars="100" w:left="523" w:hangingChars="118" w:hanging="283"/>
        <w:jc w:val="both"/>
        <w:rPr>
          <w:rFonts w:ascii="Cambria" w:eastAsia="標楷體" w:hAnsi="Cambria"/>
          <w:szCs w:val="24"/>
        </w:rPr>
      </w:pPr>
      <w:r w:rsidRPr="00BC3C86">
        <w:rPr>
          <w:rFonts w:ascii="標楷體" w:eastAsia="標楷體" w:hAnsi="標楷體" w:hint="eastAsia"/>
          <w:szCs w:val="24"/>
        </w:rPr>
        <w:t xml:space="preserve">　　　　　　　　　</w:t>
      </w:r>
      <w:r w:rsidRPr="00BC3C86">
        <w:rPr>
          <w:rFonts w:ascii="Cambria" w:eastAsia="標楷體" w:hAnsi="Cambria"/>
          <w:szCs w:val="24"/>
        </w:rPr>
        <w:t>B</w:t>
      </w:r>
      <w:r w:rsidRPr="00BC3C86">
        <w:rPr>
          <w:rFonts w:ascii="Cambria" w:eastAsia="標楷體" w:hAnsi="標楷體" w:hint="eastAsia"/>
          <w:szCs w:val="24"/>
        </w:rPr>
        <w:t>級：</w:t>
      </w:r>
      <w:r w:rsidRPr="00BC3C86">
        <w:rPr>
          <w:rFonts w:ascii="Cambria" w:eastAsia="標楷體" w:hAnsi="標楷體"/>
          <w:szCs w:val="24"/>
        </w:rPr>
        <w:t>80</w:t>
      </w:r>
      <w:r w:rsidRPr="00BC3C86">
        <w:rPr>
          <w:rFonts w:ascii="Cambria" w:eastAsia="標楷體" w:hAnsi="標楷體" w:hint="eastAsia"/>
          <w:szCs w:val="24"/>
        </w:rPr>
        <w:t>分</w:t>
      </w:r>
      <w:proofErr w:type="gramStart"/>
      <w:r w:rsidRPr="00BC3C86">
        <w:rPr>
          <w:rFonts w:ascii="標楷體" w:eastAsia="標楷體" w:hAnsi="標楷體" w:hint="eastAsia"/>
          <w:szCs w:val="24"/>
        </w:rPr>
        <w:t>≦</w:t>
      </w:r>
      <w:proofErr w:type="gramEnd"/>
      <w:r w:rsidRPr="00BC3C86">
        <w:rPr>
          <w:rFonts w:ascii="標楷體" w:eastAsia="標楷體" w:hAnsi="標楷體" w:hint="eastAsia"/>
          <w:szCs w:val="24"/>
        </w:rPr>
        <w:t xml:space="preserve"> </w:t>
      </w:r>
      <w:r w:rsidRPr="00BC3C86">
        <w:rPr>
          <w:rFonts w:ascii="Cambria" w:eastAsia="標楷體" w:hAnsi="標楷體" w:hint="eastAsia"/>
          <w:szCs w:val="24"/>
        </w:rPr>
        <w:t>總分</w:t>
      </w:r>
      <w:r w:rsidRPr="00BC3C86">
        <w:rPr>
          <w:rFonts w:ascii="Cambria" w:eastAsia="標楷體" w:hAnsi="標楷體"/>
          <w:szCs w:val="24"/>
        </w:rPr>
        <w:t xml:space="preserve"> </w:t>
      </w:r>
      <w:r w:rsidRPr="00BC3C86">
        <w:rPr>
          <w:rFonts w:ascii="標楷體" w:eastAsia="標楷體" w:hAnsi="標楷體" w:hint="eastAsia"/>
          <w:szCs w:val="24"/>
        </w:rPr>
        <w:t>&lt;</w:t>
      </w:r>
      <w:r w:rsidRPr="00BC3C86">
        <w:rPr>
          <w:rFonts w:ascii="Cambria" w:eastAsia="標楷體" w:hAnsi="標楷體"/>
          <w:szCs w:val="24"/>
        </w:rPr>
        <w:t>90</w:t>
      </w:r>
      <w:r w:rsidRPr="00BC3C86">
        <w:rPr>
          <w:rFonts w:ascii="Cambria" w:eastAsia="標楷體" w:hAnsi="標楷體" w:hint="eastAsia"/>
          <w:szCs w:val="24"/>
        </w:rPr>
        <w:t>分，優良</w:t>
      </w:r>
      <w:r w:rsidRPr="00BC3C86">
        <w:rPr>
          <w:rFonts w:ascii="Cambria" w:eastAsia="標楷體" w:hAnsi="Cambria"/>
          <w:szCs w:val="24"/>
        </w:rPr>
        <w:t xml:space="preserve"> (Good)</w:t>
      </w:r>
    </w:p>
    <w:p w:rsidR="009F1982" w:rsidRPr="00BC3C86" w:rsidRDefault="009F1982" w:rsidP="009F1982">
      <w:pPr>
        <w:tabs>
          <w:tab w:val="left" w:pos="1648"/>
        </w:tabs>
        <w:spacing w:line="240" w:lineRule="exact"/>
        <w:ind w:leftChars="100" w:left="523" w:hangingChars="118" w:hanging="283"/>
        <w:jc w:val="both"/>
        <w:rPr>
          <w:rFonts w:ascii="Cambria" w:eastAsia="標楷體" w:hAnsi="Cambria"/>
          <w:szCs w:val="24"/>
        </w:rPr>
      </w:pPr>
      <w:r w:rsidRPr="00BC3C86">
        <w:rPr>
          <w:rFonts w:ascii="Cambria" w:eastAsia="標楷體" w:hAnsi="Cambria" w:hint="eastAsia"/>
          <w:szCs w:val="24"/>
        </w:rPr>
        <w:t xml:space="preserve">　　　　　　　　　</w:t>
      </w:r>
      <w:r w:rsidRPr="00BC3C86">
        <w:rPr>
          <w:rFonts w:ascii="Cambria" w:eastAsia="標楷體" w:hAnsi="Cambria"/>
          <w:szCs w:val="24"/>
        </w:rPr>
        <w:t>C</w:t>
      </w:r>
      <w:r w:rsidRPr="00BC3C86">
        <w:rPr>
          <w:rFonts w:ascii="Cambria" w:eastAsia="標楷體" w:hAnsi="標楷體" w:hint="eastAsia"/>
          <w:szCs w:val="24"/>
        </w:rPr>
        <w:t>級：</w:t>
      </w:r>
      <w:r w:rsidRPr="00BC3C86">
        <w:rPr>
          <w:rFonts w:ascii="Cambria" w:eastAsia="標楷體" w:hAnsi="標楷體"/>
          <w:szCs w:val="24"/>
        </w:rPr>
        <w:t>75</w:t>
      </w:r>
      <w:r w:rsidRPr="00BC3C86">
        <w:rPr>
          <w:rFonts w:ascii="Cambria" w:eastAsia="標楷體" w:hAnsi="標楷體" w:hint="eastAsia"/>
          <w:szCs w:val="24"/>
        </w:rPr>
        <w:t>分</w:t>
      </w:r>
      <w:proofErr w:type="gramStart"/>
      <w:r w:rsidRPr="00BC3C86">
        <w:rPr>
          <w:rFonts w:ascii="標楷體" w:eastAsia="標楷體" w:hAnsi="標楷體" w:hint="eastAsia"/>
          <w:szCs w:val="24"/>
        </w:rPr>
        <w:t>≦</w:t>
      </w:r>
      <w:proofErr w:type="gramEnd"/>
      <w:r w:rsidRPr="00BC3C86">
        <w:rPr>
          <w:rFonts w:ascii="標楷體" w:eastAsia="標楷體" w:hAnsi="標楷體" w:hint="eastAsia"/>
          <w:szCs w:val="24"/>
        </w:rPr>
        <w:t xml:space="preserve"> 總分</w:t>
      </w:r>
      <w:r w:rsidRPr="00BC3C86">
        <w:rPr>
          <w:rFonts w:ascii="Cambria" w:eastAsia="標楷體" w:hAnsi="Cambria"/>
          <w:szCs w:val="24"/>
        </w:rPr>
        <w:t xml:space="preserve"> </w:t>
      </w:r>
      <w:r w:rsidRPr="00BC3C86">
        <w:rPr>
          <w:rFonts w:ascii="標楷體" w:eastAsia="標楷體" w:hAnsi="標楷體" w:hint="eastAsia"/>
          <w:szCs w:val="24"/>
        </w:rPr>
        <w:t>&lt;</w:t>
      </w:r>
      <w:r w:rsidRPr="00BC3C86">
        <w:rPr>
          <w:rFonts w:ascii="Cambria" w:eastAsia="標楷體" w:hAnsi="Cambria"/>
          <w:szCs w:val="24"/>
        </w:rPr>
        <w:t>80</w:t>
      </w:r>
      <w:r w:rsidRPr="00BC3C86">
        <w:rPr>
          <w:rFonts w:ascii="Cambria" w:eastAsia="標楷體" w:hAnsi="Cambria" w:hint="eastAsia"/>
          <w:szCs w:val="24"/>
        </w:rPr>
        <w:t>分</w:t>
      </w:r>
      <w:r w:rsidRPr="00BC3C86">
        <w:rPr>
          <w:rFonts w:ascii="Cambria" w:eastAsia="標楷體" w:hAnsi="標楷體" w:hint="eastAsia"/>
          <w:szCs w:val="24"/>
        </w:rPr>
        <w:t>，普通</w:t>
      </w:r>
      <w:r w:rsidRPr="00BC3C86">
        <w:rPr>
          <w:rFonts w:ascii="Cambria" w:eastAsia="標楷體" w:hAnsi="Cambria"/>
          <w:szCs w:val="24"/>
        </w:rPr>
        <w:t xml:space="preserve"> (Average)</w:t>
      </w:r>
    </w:p>
    <w:p w:rsidR="009F1982" w:rsidRPr="00BC3C86" w:rsidRDefault="009F1982" w:rsidP="009F1982">
      <w:pPr>
        <w:tabs>
          <w:tab w:val="left" w:pos="1648"/>
        </w:tabs>
        <w:spacing w:line="240" w:lineRule="exact"/>
        <w:ind w:leftChars="100" w:left="523" w:hangingChars="118" w:hanging="283"/>
        <w:jc w:val="both"/>
        <w:rPr>
          <w:rFonts w:eastAsia="標楷體"/>
          <w:sz w:val="20"/>
        </w:rPr>
      </w:pPr>
      <w:r w:rsidRPr="00BC3C86">
        <w:rPr>
          <w:rFonts w:ascii="Cambria" w:eastAsia="標楷體" w:hAnsi="Cambria" w:hint="eastAsia"/>
          <w:szCs w:val="24"/>
        </w:rPr>
        <w:t xml:space="preserve">　　　　　　　　　</w:t>
      </w:r>
      <w:r w:rsidRPr="00BC3C86">
        <w:rPr>
          <w:rFonts w:ascii="Cambria" w:eastAsia="標楷體" w:hAnsi="Cambria"/>
          <w:szCs w:val="24"/>
        </w:rPr>
        <w:t>D</w:t>
      </w:r>
      <w:r w:rsidRPr="00BC3C86">
        <w:rPr>
          <w:rFonts w:ascii="Cambria" w:eastAsia="標楷體" w:hAnsi="標楷體" w:hint="eastAsia"/>
          <w:szCs w:val="24"/>
        </w:rPr>
        <w:t>級：</w:t>
      </w:r>
      <w:r w:rsidRPr="00BC3C86">
        <w:rPr>
          <w:rFonts w:ascii="標楷體" w:eastAsia="標楷體" w:hAnsi="標楷體" w:hint="eastAsia"/>
          <w:szCs w:val="24"/>
        </w:rPr>
        <w:t>總分 &lt;</w:t>
      </w:r>
      <w:r w:rsidRPr="00BC3C86">
        <w:rPr>
          <w:rFonts w:ascii="Cambria" w:eastAsia="標楷體" w:hAnsi="Cambria"/>
          <w:szCs w:val="24"/>
        </w:rPr>
        <w:t>75</w:t>
      </w:r>
      <w:r w:rsidRPr="00BC3C86">
        <w:rPr>
          <w:rFonts w:ascii="Cambria" w:eastAsia="標楷體" w:hAnsi="標楷體" w:hint="eastAsia"/>
          <w:szCs w:val="24"/>
        </w:rPr>
        <w:t>分，欠佳</w:t>
      </w:r>
      <w:r w:rsidRPr="00BC3C86">
        <w:rPr>
          <w:rFonts w:ascii="Cambria" w:eastAsia="標楷體" w:hAnsi="Cambria"/>
          <w:szCs w:val="24"/>
        </w:rPr>
        <w:t xml:space="preserve"> (Below Average)</w:t>
      </w:r>
      <w:r w:rsidRPr="00BC3C86">
        <w:rPr>
          <w:rFonts w:eastAsia="標楷體"/>
          <w:sz w:val="20"/>
        </w:rPr>
        <w:t xml:space="preserve"> </w:t>
      </w:r>
    </w:p>
    <w:p w:rsidR="007C3CA4" w:rsidRDefault="009F1982" w:rsidP="009F1982">
      <w:r w:rsidRPr="00BC3C86">
        <w:rPr>
          <w:rFonts w:ascii="標楷體" w:eastAsia="標楷體" w:hAnsi="標楷體" w:hint="eastAsia"/>
          <w:szCs w:val="24"/>
        </w:rPr>
        <w:t>6.委員評分時，請斟酌審查意見與評分應相符。</w:t>
      </w:r>
    </w:p>
    <w:sectPr w:rsidR="007C3CA4" w:rsidSect="009F1982">
      <w:pgSz w:w="11906" w:h="16838"/>
      <w:pgMar w:top="567" w:right="566" w:bottom="144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2"/>
    <w:rsid w:val="007C3CA4"/>
    <w:rsid w:val="009F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2017-12-01T03:56:00Z</dcterms:created>
  <dcterms:modified xsi:type="dcterms:W3CDTF">2017-12-01T03:56:00Z</dcterms:modified>
</cp:coreProperties>
</file>