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C1" w:rsidRPr="008C1E2B" w:rsidRDefault="007E2AC1" w:rsidP="007E2AC1">
      <w:pPr>
        <w:spacing w:line="240" w:lineRule="atLeast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4562668</wp:posOffset>
                </wp:positionH>
                <wp:positionV relativeFrom="paragraph">
                  <wp:posOffset>-326307</wp:posOffset>
                </wp:positionV>
                <wp:extent cx="1987550" cy="342900"/>
                <wp:effectExtent l="0" t="0" r="12700" b="1905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7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AC1" w:rsidRPr="00A35869" w:rsidRDefault="007E2AC1" w:rsidP="00461AF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6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062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第3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4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次校教評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會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修正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359.25pt;margin-top:-25.7pt;width:156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" strokecolor="#c0504d" strokeweight="2pt">
                <v:path arrowok="t"/>
                <v:textbox>
                  <w:txbxContent>
                    <w:p w:rsidR="007E2AC1" w:rsidRPr="00A35869" w:rsidRDefault="007E2AC1" w:rsidP="00461AFD">
                      <w:pPr>
                        <w:rPr>
                          <w:rFonts w:ascii="標楷體" w:eastAsia="標楷體" w:hAnsi="標楷體"/>
                        </w:rPr>
                      </w:pP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6</w:t>
                      </w: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062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0</w:t>
                      </w: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第3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4</w:t>
                      </w: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3</w:t>
                      </w: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次校教評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會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修正</w:t>
                      </w:r>
                    </w:p>
                  </w:txbxContent>
                </v:textbox>
              </v:shape>
            </w:pict>
          </mc:Fallback>
        </mc:AlternateContent>
      </w:r>
      <w:r w:rsidRPr="008C1E2B">
        <w:rPr>
          <w:rFonts w:ascii="標楷體" w:eastAsia="標楷體" w:hint="eastAsia"/>
          <w:sz w:val="32"/>
          <w:szCs w:val="32"/>
        </w:rPr>
        <w:t xml:space="preserve">國立中興大學  </w:t>
      </w:r>
      <w:proofErr w:type="gramStart"/>
      <w:r w:rsidRPr="008C1E2B">
        <w:rPr>
          <w:rFonts w:ascii="標楷體" w:eastAsia="標楷體" w:hint="eastAsia"/>
          <w:sz w:val="32"/>
          <w:szCs w:val="32"/>
        </w:rPr>
        <w:t>學年度第</w:t>
      </w:r>
      <w:proofErr w:type="gramEnd"/>
      <w:r w:rsidRPr="008C1E2B">
        <w:rPr>
          <w:rFonts w:ascii="標楷體" w:eastAsia="標楷體" w:hint="eastAsia"/>
          <w:sz w:val="32"/>
          <w:szCs w:val="32"/>
        </w:rPr>
        <w:t xml:space="preserve">  學期</w:t>
      </w:r>
      <w:bookmarkStart w:id="0" w:name="_GoBack"/>
      <w:r w:rsidRPr="008C1E2B">
        <w:rPr>
          <w:rFonts w:ascii="標楷體" w:eastAsia="標楷體" w:hint="eastAsia"/>
          <w:sz w:val="32"/>
          <w:szCs w:val="32"/>
        </w:rPr>
        <w:t>專(兼)任教師</w:t>
      </w:r>
      <w:r w:rsidRPr="008C1E2B">
        <w:rPr>
          <w:rFonts w:ascii="標楷體" w:eastAsia="標楷體" w:hint="eastAsia"/>
          <w:b/>
          <w:sz w:val="32"/>
          <w:szCs w:val="32"/>
        </w:rPr>
        <w:t>升等</w:t>
      </w:r>
      <w:r w:rsidRPr="008C1E2B">
        <w:rPr>
          <w:rFonts w:ascii="標楷體" w:eastAsia="標楷體" w:hint="eastAsia"/>
          <w:bCs/>
          <w:sz w:val="32"/>
          <w:szCs w:val="32"/>
        </w:rPr>
        <w:t>（</w:t>
      </w:r>
      <w:r w:rsidRPr="008C1E2B">
        <w:rPr>
          <w:rFonts w:ascii="標楷體" w:eastAsia="標楷體" w:hint="eastAsia"/>
          <w:b/>
          <w:sz w:val="32"/>
          <w:szCs w:val="32"/>
        </w:rPr>
        <w:t>改聘</w:t>
      </w:r>
      <w:r w:rsidRPr="008C1E2B">
        <w:rPr>
          <w:rFonts w:ascii="標楷體" w:eastAsia="標楷體" w:hint="eastAsia"/>
          <w:bCs/>
          <w:sz w:val="32"/>
          <w:szCs w:val="32"/>
        </w:rPr>
        <w:t>）</w:t>
      </w:r>
      <w:r w:rsidRPr="008C1E2B">
        <w:rPr>
          <w:rFonts w:ascii="標楷體" w:eastAsia="標楷體" w:hint="eastAsia"/>
          <w:sz w:val="32"/>
          <w:szCs w:val="32"/>
        </w:rPr>
        <w:t>評審表</w:t>
      </w:r>
      <w:bookmarkEnd w:id="0"/>
    </w:p>
    <w:p w:rsidR="007E2AC1" w:rsidRPr="00C5111F" w:rsidRDefault="007E2AC1" w:rsidP="007E2AC1">
      <w:pPr>
        <w:spacing w:beforeLines="50" w:before="180" w:line="240" w:lineRule="exact"/>
        <w:rPr>
          <w:rFonts w:eastAsia="標楷體"/>
          <w:sz w:val="22"/>
        </w:rPr>
      </w:pPr>
      <w:r w:rsidRPr="003D4B8A">
        <w:rPr>
          <w:rFonts w:ascii="標楷體" w:eastAsia="標楷體" w:hint="eastAsia"/>
          <w:sz w:val="28"/>
          <w:szCs w:val="28"/>
        </w:rPr>
        <w:t xml:space="preserve">教師姓名：     </w:t>
      </w:r>
      <w:r>
        <w:rPr>
          <w:rFonts w:ascii="標楷體" w:eastAsia="標楷體" w:hint="eastAsia"/>
          <w:sz w:val="28"/>
          <w:szCs w:val="28"/>
        </w:rPr>
        <w:t xml:space="preserve"> </w:t>
      </w:r>
      <w:proofErr w:type="gramStart"/>
      <w:r w:rsidRPr="003D4B8A">
        <w:rPr>
          <w:rFonts w:ascii="標楷體" w:eastAsia="標楷體" w:hint="eastAsia"/>
          <w:sz w:val="28"/>
          <w:szCs w:val="28"/>
        </w:rPr>
        <w:t>系所別</w:t>
      </w:r>
      <w:proofErr w:type="gramEnd"/>
      <w:r w:rsidRPr="003D4B8A">
        <w:rPr>
          <w:rFonts w:ascii="標楷體" w:eastAsia="標楷體" w:hint="eastAsia"/>
          <w:sz w:val="28"/>
          <w:szCs w:val="28"/>
        </w:rPr>
        <w:t>：</w:t>
      </w:r>
      <w:r>
        <w:rPr>
          <w:rFonts w:ascii="標楷體" w:eastAsia="標楷體" w:hint="eastAsia"/>
          <w:sz w:val="28"/>
          <w:szCs w:val="28"/>
        </w:rPr>
        <w:t xml:space="preserve">  </w:t>
      </w:r>
      <w:r w:rsidRPr="003D4B8A">
        <w:rPr>
          <w:rFonts w:ascii="標楷體" w:eastAsia="標楷體" w:hint="eastAsia"/>
          <w:sz w:val="28"/>
          <w:szCs w:val="28"/>
        </w:rPr>
        <w:t xml:space="preserve"> </w:t>
      </w:r>
      <w:r>
        <w:rPr>
          <w:rFonts w:ascii="標楷體" w:eastAsia="標楷體" w:hint="eastAsia"/>
          <w:sz w:val="28"/>
          <w:szCs w:val="28"/>
        </w:rPr>
        <w:t xml:space="preserve">   </w:t>
      </w:r>
      <w:proofErr w:type="gramStart"/>
      <w:r w:rsidRPr="003D4B8A">
        <w:rPr>
          <w:rFonts w:ascii="標楷體" w:eastAsia="標楷體" w:hint="eastAsia"/>
          <w:sz w:val="28"/>
          <w:szCs w:val="28"/>
        </w:rPr>
        <w:t>擬升等</w:t>
      </w:r>
      <w:proofErr w:type="gramEnd"/>
      <w:r w:rsidRPr="003D4B8A">
        <w:rPr>
          <w:rFonts w:ascii="標楷體" w:eastAsia="標楷體" w:hint="eastAsia"/>
          <w:sz w:val="28"/>
          <w:szCs w:val="28"/>
        </w:rPr>
        <w:t>等級：</w:t>
      </w:r>
      <w:r w:rsidRPr="006C7758">
        <w:rPr>
          <w:rFonts w:ascii="標楷體" w:eastAsia="標楷體" w:hAnsi="標楷體" w:hint="eastAsia"/>
          <w:sz w:val="28"/>
          <w:szCs w:val="28"/>
        </w:rPr>
        <w:t>□</w:t>
      </w:r>
      <w:r w:rsidRPr="006C7758">
        <w:rPr>
          <w:rFonts w:eastAsia="標楷體" w:hint="eastAsia"/>
          <w:sz w:val="28"/>
          <w:szCs w:val="28"/>
        </w:rPr>
        <w:t>副教授</w:t>
      </w:r>
      <w:r w:rsidRPr="006C7758">
        <w:rPr>
          <w:rFonts w:ascii="標楷體" w:eastAsia="標楷體" w:hAnsi="標楷體" w:hint="eastAsia"/>
          <w:sz w:val="28"/>
          <w:szCs w:val="28"/>
        </w:rPr>
        <w:t>□</w:t>
      </w:r>
      <w:r w:rsidRPr="006C7758">
        <w:rPr>
          <w:rFonts w:eastAsia="標楷體" w:hint="eastAsia"/>
          <w:sz w:val="28"/>
          <w:szCs w:val="28"/>
        </w:rPr>
        <w:t>助理教授</w:t>
      </w:r>
      <w:r w:rsidRPr="006C7758">
        <w:rPr>
          <w:rFonts w:ascii="標楷體" w:eastAsia="標楷體" w:hAnsi="標楷體" w:hint="eastAsia"/>
          <w:sz w:val="28"/>
          <w:szCs w:val="28"/>
        </w:rPr>
        <w:t>□</w:t>
      </w:r>
      <w:r w:rsidRPr="006C7758">
        <w:rPr>
          <w:rFonts w:eastAsia="標楷體" w:hint="eastAsia"/>
          <w:sz w:val="28"/>
          <w:szCs w:val="28"/>
        </w:rPr>
        <w:t>講師</w:t>
      </w:r>
      <w:r w:rsidRPr="006C7758">
        <w:rPr>
          <w:rFonts w:eastAsia="標楷體" w:hint="eastAsia"/>
          <w:sz w:val="28"/>
          <w:szCs w:val="28"/>
        </w:rPr>
        <w:t>(</w:t>
      </w:r>
      <w:r w:rsidRPr="006C7758">
        <w:rPr>
          <w:rFonts w:eastAsia="標楷體" w:hint="eastAsia"/>
          <w:sz w:val="28"/>
          <w:szCs w:val="28"/>
        </w:rPr>
        <w:t>舊制</w:t>
      </w:r>
      <w:r w:rsidRPr="006C7758">
        <w:rPr>
          <w:rFonts w:eastAsia="標楷體" w:hint="eastAsia"/>
          <w:sz w:val="28"/>
          <w:szCs w:val="28"/>
        </w:rPr>
        <w:t>)</w:t>
      </w: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240"/>
        <w:gridCol w:w="52"/>
        <w:gridCol w:w="908"/>
        <w:gridCol w:w="719"/>
        <w:gridCol w:w="992"/>
        <w:gridCol w:w="851"/>
        <w:gridCol w:w="850"/>
        <w:gridCol w:w="851"/>
        <w:gridCol w:w="850"/>
        <w:gridCol w:w="709"/>
        <w:gridCol w:w="709"/>
        <w:gridCol w:w="708"/>
        <w:gridCol w:w="709"/>
      </w:tblGrid>
      <w:tr w:rsidR="007E2AC1" w:rsidRPr="00BA1A9D" w:rsidTr="007E2AC1">
        <w:trPr>
          <w:cantSplit/>
          <w:trHeight w:val="345"/>
        </w:trPr>
        <w:tc>
          <w:tcPr>
            <w:tcW w:w="152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E2AC1" w:rsidRPr="00BA1A9D" w:rsidRDefault="007E2AC1" w:rsidP="009F5EBE">
            <w:pPr>
              <w:jc w:val="center"/>
              <w:rPr>
                <w:rFonts w:ascii="標楷體" w:eastAsia="標楷體"/>
                <w:sz w:val="28"/>
              </w:rPr>
            </w:pPr>
            <w:r w:rsidRPr="00BA1A9D">
              <w:rPr>
                <w:rFonts w:ascii="標楷體" w:eastAsia="標楷體" w:hint="eastAsia"/>
                <w:sz w:val="28"/>
              </w:rPr>
              <w:t>審查項目</w:t>
            </w:r>
          </w:p>
        </w:tc>
        <w:tc>
          <w:tcPr>
            <w:tcW w:w="6021" w:type="dxa"/>
            <w:gridSpan w:val="7"/>
            <w:vMerge w:val="restart"/>
            <w:tcBorders>
              <w:top w:val="double" w:sz="4" w:space="0" w:color="auto"/>
            </w:tcBorders>
            <w:vAlign w:val="center"/>
          </w:tcPr>
          <w:p w:rsidR="007E2AC1" w:rsidRPr="00BA1A9D" w:rsidRDefault="007E2AC1" w:rsidP="009F5EBE">
            <w:pPr>
              <w:jc w:val="center"/>
              <w:rPr>
                <w:rFonts w:ascii="標楷體" w:eastAsia="標楷體"/>
                <w:sz w:val="28"/>
              </w:rPr>
            </w:pPr>
            <w:r w:rsidRPr="00BA1A9D">
              <w:rPr>
                <w:rFonts w:ascii="標楷體" w:eastAsia="標楷體" w:hint="eastAsia"/>
                <w:sz w:val="28"/>
              </w:rPr>
              <w:t>評審標準及評審時考慮事項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bottom"/>
          </w:tcPr>
          <w:p w:rsidR="007E2AC1" w:rsidRPr="00BA1A9D" w:rsidRDefault="007E2AC1" w:rsidP="009F5EBE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A1A9D">
              <w:rPr>
                <w:rFonts w:ascii="標楷體" w:eastAsia="標楷體" w:hint="eastAsia"/>
                <w:sz w:val="28"/>
              </w:rPr>
              <w:t>院教評會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7E2AC1" w:rsidRPr="00BA1A9D" w:rsidRDefault="007E2AC1" w:rsidP="009F5EBE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A1A9D">
              <w:rPr>
                <w:rFonts w:ascii="標楷體" w:eastAsia="標楷體" w:hint="eastAsia"/>
                <w:sz w:val="28"/>
              </w:rPr>
              <w:t>校教評會</w:t>
            </w:r>
          </w:p>
        </w:tc>
      </w:tr>
      <w:tr w:rsidR="007E2AC1" w:rsidRPr="00BA1A9D" w:rsidTr="007E2AC1">
        <w:trPr>
          <w:cantSplit/>
          <w:trHeight w:val="581"/>
        </w:trPr>
        <w:tc>
          <w:tcPr>
            <w:tcW w:w="1520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7E2AC1" w:rsidRPr="00BA1A9D" w:rsidRDefault="007E2AC1" w:rsidP="009F5EB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021" w:type="dxa"/>
            <w:gridSpan w:val="7"/>
            <w:vMerge/>
            <w:vAlign w:val="center"/>
          </w:tcPr>
          <w:p w:rsidR="007E2AC1" w:rsidRPr="00BA1A9D" w:rsidRDefault="007E2AC1" w:rsidP="009F5EB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E2AC1" w:rsidRPr="00BA1A9D" w:rsidRDefault="007E2AC1" w:rsidP="009F5EBE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A1A9D">
              <w:rPr>
                <w:rFonts w:ascii="標楷體" w:eastAsia="標楷體" w:hint="eastAsia"/>
                <w:sz w:val="28"/>
              </w:rPr>
              <w:t>配分</w:t>
            </w:r>
          </w:p>
        </w:tc>
        <w:tc>
          <w:tcPr>
            <w:tcW w:w="709" w:type="dxa"/>
            <w:vAlign w:val="center"/>
          </w:tcPr>
          <w:p w:rsidR="007E2AC1" w:rsidRPr="00BA1A9D" w:rsidRDefault="007E2AC1" w:rsidP="009F5EBE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A1A9D">
              <w:rPr>
                <w:rFonts w:ascii="標楷體" w:eastAsia="標楷體" w:hint="eastAsia"/>
                <w:sz w:val="28"/>
              </w:rPr>
              <w:t>評分</w:t>
            </w:r>
          </w:p>
        </w:tc>
        <w:tc>
          <w:tcPr>
            <w:tcW w:w="708" w:type="dxa"/>
            <w:vAlign w:val="center"/>
          </w:tcPr>
          <w:p w:rsidR="007E2AC1" w:rsidRPr="00BA1A9D" w:rsidRDefault="007E2AC1" w:rsidP="009F5EBE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A1A9D">
              <w:rPr>
                <w:rFonts w:ascii="標楷體" w:eastAsia="標楷體" w:hint="eastAsia"/>
                <w:sz w:val="28"/>
              </w:rPr>
              <w:t>配分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E2AC1" w:rsidRPr="00BA1A9D" w:rsidRDefault="007E2AC1" w:rsidP="009F5EBE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A1A9D">
              <w:rPr>
                <w:rFonts w:ascii="標楷體" w:eastAsia="標楷體" w:hint="eastAsia"/>
                <w:sz w:val="28"/>
              </w:rPr>
              <w:t>評分</w:t>
            </w:r>
          </w:p>
        </w:tc>
      </w:tr>
      <w:tr w:rsidR="007E2AC1" w:rsidRPr="00BA1A9D" w:rsidTr="007E2AC1">
        <w:trPr>
          <w:cantSplit/>
          <w:trHeight w:val="1531"/>
        </w:trPr>
        <w:tc>
          <w:tcPr>
            <w:tcW w:w="1520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2AC1" w:rsidRPr="00BA1A9D" w:rsidRDefault="007E2AC1" w:rsidP="009F5EBE">
            <w:pPr>
              <w:rPr>
                <w:rFonts w:ascii="標楷體" w:eastAsia="標楷體"/>
                <w:sz w:val="32"/>
              </w:rPr>
            </w:pPr>
            <w:r w:rsidRPr="00BA1A9D">
              <w:rPr>
                <w:rFonts w:ascii="標楷體" w:eastAsia="標楷體" w:hint="eastAsia"/>
                <w:sz w:val="32"/>
              </w:rPr>
              <w:t xml:space="preserve"> 教  學</w:t>
            </w:r>
          </w:p>
        </w:tc>
        <w:tc>
          <w:tcPr>
            <w:tcW w:w="6021" w:type="dxa"/>
            <w:gridSpan w:val="7"/>
            <w:tcBorders>
              <w:bottom w:val="single" w:sz="4" w:space="0" w:color="auto"/>
            </w:tcBorders>
            <w:vAlign w:val="center"/>
          </w:tcPr>
          <w:p w:rsidR="007E2AC1" w:rsidRPr="004A652C" w:rsidRDefault="007E2AC1" w:rsidP="009F5EB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4A652C">
              <w:rPr>
                <w:rFonts w:ascii="標楷體" w:eastAsia="標楷體" w:hAnsi="標楷體"/>
              </w:rPr>
              <w:t>任教課程</w:t>
            </w:r>
            <w:r w:rsidRPr="004A652C">
              <w:rPr>
                <w:rFonts w:ascii="標楷體" w:eastAsia="標楷體" w:hAnsi="標楷體" w:hint="eastAsia"/>
              </w:rPr>
              <w:t>。</w:t>
            </w:r>
          </w:p>
          <w:p w:rsidR="007E2AC1" w:rsidRPr="004A652C" w:rsidRDefault="007E2AC1" w:rsidP="009F5EB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4A652C">
              <w:rPr>
                <w:rFonts w:ascii="標楷體" w:eastAsia="標楷體" w:hAnsi="標楷體"/>
              </w:rPr>
              <w:t>教學貢獻</w:t>
            </w:r>
            <w:r w:rsidRPr="004A652C">
              <w:rPr>
                <w:rFonts w:ascii="標楷體" w:eastAsia="標楷體" w:hAnsi="標楷體" w:hint="eastAsia"/>
              </w:rPr>
              <w:t>度。</w:t>
            </w:r>
          </w:p>
          <w:p w:rsidR="007E2AC1" w:rsidRPr="004A652C" w:rsidRDefault="007E2AC1" w:rsidP="009F5EB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4A652C">
              <w:rPr>
                <w:rFonts w:ascii="標楷體" w:eastAsia="標楷體" w:hAnsi="標楷體" w:hint="eastAsia"/>
              </w:rPr>
              <w:t>教材教案</w:t>
            </w:r>
            <w:r w:rsidRPr="004A652C">
              <w:rPr>
                <w:rFonts w:ascii="標楷體" w:eastAsia="標楷體" w:hAnsi="標楷體"/>
              </w:rPr>
              <w:t>。</w:t>
            </w:r>
          </w:p>
          <w:p w:rsidR="007E2AC1" w:rsidRPr="004A652C" w:rsidRDefault="007E2AC1" w:rsidP="009F5EB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4.參與</w:t>
            </w:r>
            <w:r w:rsidRPr="00A336A6">
              <w:rPr>
                <w:rFonts w:ascii="標楷體" w:eastAsia="標楷體" w:hAnsi="標楷體" w:hint="eastAsia"/>
                <w:highlight w:val="yellow"/>
              </w:rPr>
              <w:t>院</w:t>
            </w:r>
            <w:r w:rsidRPr="004A652C">
              <w:rPr>
                <w:rFonts w:ascii="標楷體" w:eastAsia="標楷體" w:hAnsi="標楷體" w:hint="eastAsia"/>
              </w:rPr>
              <w:t>核心課程</w:t>
            </w:r>
            <w:r w:rsidRPr="00375E7B">
              <w:rPr>
                <w:rFonts w:ascii="標楷體" w:eastAsia="標楷體" w:hAnsi="標楷體" w:hint="eastAsia"/>
              </w:rPr>
              <w:t>或通識課程</w:t>
            </w:r>
            <w:r w:rsidRPr="004A652C">
              <w:rPr>
                <w:rFonts w:ascii="標楷體" w:eastAsia="標楷體" w:hAnsi="標楷體" w:hint="eastAsia"/>
              </w:rPr>
              <w:t>之講授。</w:t>
            </w:r>
          </w:p>
          <w:p w:rsidR="007E2AC1" w:rsidRPr="00BA1A9D" w:rsidRDefault="007E2AC1" w:rsidP="009F5EB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4A652C">
              <w:rPr>
                <w:rFonts w:ascii="標楷體" w:eastAsia="標楷體" w:hAnsi="標楷體" w:hint="eastAsia"/>
              </w:rPr>
              <w:t>教學評量</w:t>
            </w:r>
            <w:r w:rsidRPr="004A652C">
              <w:rPr>
                <w:rFonts w:ascii="標楷體" w:eastAsia="標楷體" w:hAnsi="標楷體"/>
              </w:rPr>
              <w:t>與改進措施(教學歷程與反思)</w:t>
            </w:r>
            <w:r w:rsidRPr="004A65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E2AC1" w:rsidRPr="00BA1A9D" w:rsidRDefault="007E2AC1" w:rsidP="009F5EBE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E2AC1" w:rsidRPr="00BA1A9D" w:rsidRDefault="007E2AC1" w:rsidP="009F5EB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E2AC1" w:rsidRPr="00BA1A9D" w:rsidRDefault="007E2AC1" w:rsidP="009F5EBE">
            <w:pPr>
              <w:jc w:val="center"/>
              <w:rPr>
                <w:rFonts w:ascii="標楷體" w:eastAsia="標楷體"/>
                <w:sz w:val="28"/>
              </w:rPr>
            </w:pPr>
            <w:r w:rsidRPr="00BA1A9D">
              <w:rPr>
                <w:rFonts w:ascii="標楷體" w:eastAsia="標楷體" w:hint="eastAsia"/>
                <w:sz w:val="28"/>
              </w:rPr>
              <w:t>30%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7E2AC1" w:rsidRPr="00BA1A9D" w:rsidRDefault="007E2AC1" w:rsidP="009F5EBE">
            <w:pPr>
              <w:rPr>
                <w:rFonts w:ascii="標楷體" w:eastAsia="標楷體"/>
                <w:sz w:val="28"/>
              </w:rPr>
            </w:pPr>
          </w:p>
        </w:tc>
      </w:tr>
      <w:tr w:rsidR="007E2AC1" w:rsidRPr="00BA1A9D" w:rsidTr="007E2AC1">
        <w:trPr>
          <w:cantSplit/>
          <w:trHeight w:val="353"/>
        </w:trPr>
        <w:tc>
          <w:tcPr>
            <w:tcW w:w="1520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7E2AC1" w:rsidRPr="00BA1A9D" w:rsidRDefault="007E2AC1" w:rsidP="009F5EBE">
            <w:pPr>
              <w:rPr>
                <w:rFonts w:ascii="標楷體" w:eastAsia="標楷體"/>
                <w:sz w:val="32"/>
              </w:rPr>
            </w:pPr>
            <w:r w:rsidRPr="00BA1A9D">
              <w:rPr>
                <w:rFonts w:ascii="標楷體" w:eastAsia="標楷體" w:hint="eastAsia"/>
                <w:sz w:val="32"/>
              </w:rPr>
              <w:t xml:space="preserve"> </w:t>
            </w:r>
            <w:proofErr w:type="gramStart"/>
            <w:r w:rsidRPr="00BA1A9D">
              <w:rPr>
                <w:rFonts w:ascii="標楷體" w:eastAsia="標楷體" w:hint="eastAsia"/>
                <w:sz w:val="32"/>
              </w:rPr>
              <w:t>研</w:t>
            </w:r>
            <w:proofErr w:type="gramEnd"/>
            <w:r w:rsidRPr="00BA1A9D">
              <w:rPr>
                <w:rFonts w:ascii="標楷體" w:eastAsia="標楷體" w:hint="eastAsia"/>
                <w:sz w:val="32"/>
              </w:rPr>
              <w:t xml:space="preserve">  究</w:t>
            </w:r>
          </w:p>
        </w:tc>
        <w:tc>
          <w:tcPr>
            <w:tcW w:w="6021" w:type="dxa"/>
            <w:gridSpan w:val="7"/>
            <w:tcBorders>
              <w:bottom w:val="single" w:sz="4" w:space="0" w:color="auto"/>
            </w:tcBorders>
          </w:tcPr>
          <w:p w:rsidR="007E2AC1" w:rsidRPr="002156B4" w:rsidRDefault="007E2AC1" w:rsidP="009F5EBE">
            <w:pPr>
              <w:adjustRightInd w:val="0"/>
              <w:snapToGrid w:val="0"/>
              <w:ind w:left="242" w:hangingChars="101" w:hanging="24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156B4">
              <w:rPr>
                <w:rFonts w:ascii="標楷體" w:eastAsia="標楷體" w:hAnsi="標楷體" w:hint="eastAsia"/>
              </w:rPr>
              <w:t>以</w:t>
            </w:r>
            <w:r w:rsidRPr="002156B4">
              <w:rPr>
                <w:rFonts w:ascii="標楷體" w:eastAsia="標楷體" w:hAnsi="標楷體"/>
              </w:rPr>
              <w:t>學術</w:t>
            </w:r>
            <w:r w:rsidRPr="002156B4">
              <w:rPr>
                <w:rFonts w:ascii="標楷體" w:eastAsia="標楷體" w:hAnsi="標楷體" w:hint="eastAsia"/>
              </w:rPr>
              <w:t>著作送審：審查</w:t>
            </w:r>
            <w:r w:rsidRPr="002156B4">
              <w:rPr>
                <w:rFonts w:ascii="標楷體" w:eastAsia="標楷體" w:hAnsi="標楷體"/>
              </w:rPr>
              <w:t>學術期刊論文或學術論著</w:t>
            </w:r>
            <w:r w:rsidRPr="00BE0C40">
              <w:rPr>
                <w:rFonts w:ascii="標楷體" w:eastAsia="標楷體" w:hAnsi="標楷體" w:hint="eastAsia"/>
                <w:highlight w:val="yellow"/>
                <w:u w:val="single"/>
              </w:rPr>
              <w:t>(</w:t>
            </w:r>
            <w:proofErr w:type="gramStart"/>
            <w:r w:rsidRPr="00BE0C40">
              <w:rPr>
                <w:rFonts w:ascii="標楷體" w:eastAsia="標楷體" w:hAnsi="標楷體" w:hint="eastAsia"/>
                <w:highlight w:val="yellow"/>
                <w:u w:val="single"/>
              </w:rPr>
              <w:t>含專書</w:t>
            </w:r>
            <w:proofErr w:type="gramEnd"/>
            <w:r w:rsidRPr="00BE0C40">
              <w:rPr>
                <w:rFonts w:ascii="標楷體" w:eastAsia="標楷體" w:hAnsi="標楷體" w:hint="eastAsia"/>
                <w:highlight w:val="yellow"/>
                <w:u w:val="single"/>
              </w:rPr>
              <w:t>論文)</w:t>
            </w:r>
            <w:r w:rsidRPr="002156B4">
              <w:rPr>
                <w:rFonts w:ascii="標楷體" w:eastAsia="標楷體" w:hAnsi="標楷體" w:hint="eastAsia"/>
              </w:rPr>
              <w:t>。</w:t>
            </w:r>
          </w:p>
          <w:p w:rsidR="007E2AC1" w:rsidRPr="002156B4" w:rsidRDefault="007E2AC1" w:rsidP="009F5EB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156B4">
              <w:rPr>
                <w:rFonts w:ascii="標楷體" w:eastAsia="標楷體" w:hAnsi="標楷體" w:hint="eastAsia"/>
              </w:rPr>
              <w:t>以教學</w:t>
            </w:r>
            <w:r w:rsidRPr="002156B4">
              <w:rPr>
                <w:rFonts w:ascii="標楷體" w:eastAsia="標楷體" w:hAnsi="標楷體"/>
              </w:rPr>
              <w:t>著作</w:t>
            </w:r>
            <w:r w:rsidRPr="002156B4">
              <w:rPr>
                <w:rFonts w:ascii="標楷體" w:eastAsia="標楷體" w:hAnsi="標楷體" w:hint="eastAsia"/>
              </w:rPr>
              <w:t>送審：審查</w:t>
            </w:r>
            <w:r w:rsidRPr="002156B4">
              <w:rPr>
                <w:rFonts w:ascii="標楷體" w:eastAsia="標楷體" w:hAnsi="標楷體"/>
              </w:rPr>
              <w:t>教學</w:t>
            </w:r>
            <w:r w:rsidRPr="00BE0C40">
              <w:rPr>
                <w:rFonts w:ascii="標楷體" w:eastAsia="標楷體" w:hAnsi="標楷體" w:hint="eastAsia"/>
                <w:highlight w:val="yellow"/>
                <w:u w:val="single"/>
              </w:rPr>
              <w:t>實務研發成果</w:t>
            </w:r>
            <w:r w:rsidRPr="002156B4">
              <w:rPr>
                <w:rFonts w:ascii="標楷體" w:eastAsia="標楷體" w:hAnsi="標楷體" w:hint="eastAsia"/>
              </w:rPr>
              <w:t>。</w:t>
            </w:r>
          </w:p>
          <w:p w:rsidR="007E2AC1" w:rsidRPr="00BA1A9D" w:rsidRDefault="007E2AC1" w:rsidP="009F5EBE">
            <w:pPr>
              <w:ind w:left="257" w:hangingChars="107" w:hanging="257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2156B4">
              <w:rPr>
                <w:rFonts w:ascii="標楷體" w:eastAsia="標楷體" w:hAnsi="標楷體" w:hint="eastAsia"/>
              </w:rPr>
              <w:t>以技術報告送審：審查發明專利及其</w:t>
            </w:r>
            <w:r w:rsidRPr="002156B4">
              <w:rPr>
                <w:rFonts w:ascii="標楷體" w:eastAsia="標楷體" w:hAnsi="標楷體" w:cs="DFKaiShu-SB-Estd-BF" w:hint="eastAsia"/>
                <w:kern w:val="0"/>
              </w:rPr>
              <w:t>技術移轉與產學合作</w:t>
            </w:r>
            <w:r w:rsidRPr="009C14B8">
              <w:rPr>
                <w:rFonts w:ascii="標楷體" w:eastAsia="標楷體" w:hAnsi="標楷體" w:cs="標楷體" w:hint="eastAsia"/>
                <w:kern w:val="0"/>
              </w:rPr>
              <w:t>報告</w:t>
            </w:r>
            <w:r w:rsidRPr="002156B4">
              <w:rPr>
                <w:rFonts w:ascii="標楷體" w:eastAsia="標楷體" w:hAnsi="標楷體"/>
              </w:rPr>
              <w:t>。</w:t>
            </w:r>
          </w:p>
        </w:tc>
        <w:tc>
          <w:tcPr>
            <w:tcW w:w="709" w:type="dxa"/>
            <w:vMerge w:val="restart"/>
            <w:vAlign w:val="center"/>
          </w:tcPr>
          <w:p w:rsidR="007E2AC1" w:rsidRPr="00BA1A9D" w:rsidRDefault="007E2AC1" w:rsidP="009F5EBE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E2AC1" w:rsidRPr="00BA1A9D" w:rsidRDefault="007E2AC1" w:rsidP="009F5EB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E2AC1" w:rsidRPr="00BA1A9D" w:rsidRDefault="007E2AC1" w:rsidP="009F5EBE">
            <w:pPr>
              <w:jc w:val="center"/>
              <w:rPr>
                <w:rFonts w:ascii="標楷體" w:eastAsia="標楷體"/>
                <w:sz w:val="28"/>
              </w:rPr>
            </w:pPr>
            <w:r w:rsidRPr="00BA1A9D">
              <w:rPr>
                <w:rFonts w:ascii="標楷體" w:eastAsia="標楷體" w:hint="eastAsia"/>
                <w:sz w:val="28"/>
              </w:rPr>
              <w:t>40%</w:t>
            </w:r>
          </w:p>
        </w:tc>
        <w:tc>
          <w:tcPr>
            <w:tcW w:w="709" w:type="dxa"/>
            <w:vMerge w:val="restart"/>
            <w:tcBorders>
              <w:right w:val="double" w:sz="4" w:space="0" w:color="auto"/>
            </w:tcBorders>
          </w:tcPr>
          <w:p w:rsidR="007E2AC1" w:rsidRPr="00BA1A9D" w:rsidRDefault="007E2AC1" w:rsidP="009F5EBE">
            <w:pPr>
              <w:rPr>
                <w:rFonts w:ascii="標楷體" w:eastAsia="標楷體"/>
                <w:sz w:val="28"/>
              </w:rPr>
            </w:pPr>
          </w:p>
        </w:tc>
      </w:tr>
      <w:tr w:rsidR="007E2AC1" w:rsidRPr="00BA1A9D" w:rsidTr="007E2AC1">
        <w:trPr>
          <w:cantSplit/>
          <w:trHeight w:val="446"/>
        </w:trPr>
        <w:tc>
          <w:tcPr>
            <w:tcW w:w="1520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7E2AC1" w:rsidRPr="00BA1A9D" w:rsidRDefault="007E2AC1" w:rsidP="009F5EBE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627" w:type="dxa"/>
            <w:gridSpan w:val="2"/>
            <w:tcBorders>
              <w:bottom w:val="single" w:sz="4" w:space="0" w:color="auto"/>
            </w:tcBorders>
            <w:vAlign w:val="center"/>
          </w:tcPr>
          <w:p w:rsidR="007E2AC1" w:rsidRPr="00BA1A9D" w:rsidRDefault="007E2AC1" w:rsidP="009F5EBE">
            <w:pPr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BA1A9D">
              <w:rPr>
                <w:rFonts w:ascii="標楷體" w:eastAsia="標楷體" w:hint="eastAsia"/>
                <w:spacing w:val="-20"/>
                <w:szCs w:val="24"/>
              </w:rPr>
              <w:t>外審成績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E2AC1" w:rsidRPr="00BA1A9D" w:rsidRDefault="007E2AC1" w:rsidP="009F5EB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E2AC1" w:rsidRPr="00BA1A9D" w:rsidRDefault="007E2AC1" w:rsidP="009F5EB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E2AC1" w:rsidRPr="00BA1A9D" w:rsidRDefault="007E2AC1" w:rsidP="009F5EB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E2AC1" w:rsidRPr="00BA1A9D" w:rsidRDefault="007E2AC1" w:rsidP="009F5EB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E2AC1" w:rsidRPr="00BA1A9D" w:rsidRDefault="007E2AC1" w:rsidP="009F5EB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7E2AC1" w:rsidRPr="00BA1A9D" w:rsidRDefault="007E2AC1" w:rsidP="009F5EBE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709" w:type="dxa"/>
            <w:vMerge/>
            <w:vAlign w:val="center"/>
          </w:tcPr>
          <w:p w:rsidR="007E2AC1" w:rsidRPr="00BA1A9D" w:rsidRDefault="007E2AC1" w:rsidP="009F5EB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08" w:type="dxa"/>
            <w:vMerge/>
            <w:vAlign w:val="center"/>
          </w:tcPr>
          <w:p w:rsidR="007E2AC1" w:rsidRPr="00BA1A9D" w:rsidRDefault="007E2AC1" w:rsidP="009F5EB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09" w:type="dxa"/>
            <w:vMerge/>
            <w:tcBorders>
              <w:right w:val="double" w:sz="4" w:space="0" w:color="auto"/>
            </w:tcBorders>
          </w:tcPr>
          <w:p w:rsidR="007E2AC1" w:rsidRPr="00BA1A9D" w:rsidRDefault="007E2AC1" w:rsidP="009F5EBE">
            <w:pPr>
              <w:rPr>
                <w:rFonts w:ascii="標楷體" w:eastAsia="標楷體"/>
                <w:sz w:val="28"/>
              </w:rPr>
            </w:pPr>
          </w:p>
        </w:tc>
      </w:tr>
      <w:tr w:rsidR="007E2AC1" w:rsidRPr="00BA1A9D" w:rsidTr="007E2AC1">
        <w:trPr>
          <w:cantSplit/>
          <w:trHeight w:val="705"/>
        </w:trPr>
        <w:tc>
          <w:tcPr>
            <w:tcW w:w="1520" w:type="dxa"/>
            <w:gridSpan w:val="3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2AC1" w:rsidRPr="00BA1A9D" w:rsidRDefault="007E2AC1" w:rsidP="009F5EBE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6021" w:type="dxa"/>
            <w:gridSpan w:val="7"/>
            <w:tcBorders>
              <w:bottom w:val="single" w:sz="4" w:space="0" w:color="auto"/>
            </w:tcBorders>
          </w:tcPr>
          <w:p w:rsidR="007E2AC1" w:rsidRPr="00375E7B" w:rsidRDefault="007E2AC1" w:rsidP="009F5EBE">
            <w:pPr>
              <w:adjustRightInd w:val="0"/>
              <w:snapToGrid w:val="0"/>
              <w:rPr>
                <w:rFonts w:ascii="標楷體" w:eastAsia="標楷體"/>
                <w:sz w:val="20"/>
                <w:szCs w:val="20"/>
              </w:rPr>
            </w:pPr>
            <w:r w:rsidRPr="00375E7B">
              <w:rPr>
                <w:rFonts w:ascii="標楷體" w:eastAsia="標楷體" w:hint="eastAsia"/>
                <w:sz w:val="20"/>
                <w:szCs w:val="20"/>
              </w:rPr>
              <w:t>對申請人專業學術能力 (著作)，教評會委員除能提出具有專業學術依據之具體理由，否則應尊重所送學者專家審查之著作外審成績。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E2AC1" w:rsidRPr="00BA1A9D" w:rsidRDefault="007E2AC1" w:rsidP="009F5EBE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E2AC1" w:rsidRPr="00BA1A9D" w:rsidRDefault="007E2AC1" w:rsidP="009F5EB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7E2AC1" w:rsidRPr="00BA1A9D" w:rsidRDefault="007E2AC1" w:rsidP="009F5EB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7E2AC1" w:rsidRPr="00BA1A9D" w:rsidRDefault="007E2AC1" w:rsidP="009F5EBE">
            <w:pPr>
              <w:rPr>
                <w:rFonts w:ascii="標楷體" w:eastAsia="標楷體"/>
                <w:sz w:val="28"/>
              </w:rPr>
            </w:pPr>
          </w:p>
        </w:tc>
      </w:tr>
      <w:tr w:rsidR="007E2AC1" w:rsidRPr="00BA1A9D" w:rsidTr="007E2AC1">
        <w:trPr>
          <w:cantSplit/>
          <w:trHeight w:val="2117"/>
        </w:trPr>
        <w:tc>
          <w:tcPr>
            <w:tcW w:w="1520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E2AC1" w:rsidRPr="00BA1A9D" w:rsidRDefault="007E2AC1" w:rsidP="009F5EBE">
            <w:pPr>
              <w:rPr>
                <w:rFonts w:ascii="標楷體" w:eastAsia="標楷體"/>
                <w:sz w:val="32"/>
              </w:rPr>
            </w:pPr>
            <w:r w:rsidRPr="00BA1A9D">
              <w:rPr>
                <w:rFonts w:ascii="標楷體" w:eastAsia="標楷體" w:hint="eastAsia"/>
                <w:sz w:val="32"/>
              </w:rPr>
              <w:t xml:space="preserve"> 服  </w:t>
            </w:r>
            <w:proofErr w:type="gramStart"/>
            <w:r w:rsidRPr="00BA1A9D">
              <w:rPr>
                <w:rFonts w:ascii="標楷體" w:eastAsia="標楷體" w:hint="eastAsia"/>
                <w:sz w:val="32"/>
              </w:rPr>
              <w:t>務</w:t>
            </w:r>
            <w:proofErr w:type="gramEnd"/>
          </w:p>
          <w:p w:rsidR="007E2AC1" w:rsidRPr="00BA1A9D" w:rsidRDefault="007E2AC1" w:rsidP="009F5EBE">
            <w:pPr>
              <w:rPr>
                <w:rFonts w:ascii="標楷體" w:eastAsia="標楷體"/>
                <w:sz w:val="32"/>
              </w:rPr>
            </w:pPr>
            <w:r w:rsidRPr="00BA1A9D">
              <w:rPr>
                <w:rFonts w:ascii="標楷體" w:eastAsia="標楷體" w:hint="eastAsia"/>
                <w:sz w:val="32"/>
              </w:rPr>
              <w:t xml:space="preserve">   與</w:t>
            </w:r>
          </w:p>
          <w:p w:rsidR="007E2AC1" w:rsidRPr="00BA1A9D" w:rsidRDefault="007E2AC1" w:rsidP="009F5EBE">
            <w:pPr>
              <w:rPr>
                <w:rFonts w:ascii="標楷體" w:eastAsia="標楷體"/>
                <w:sz w:val="32"/>
              </w:rPr>
            </w:pPr>
            <w:r w:rsidRPr="00BA1A9D">
              <w:rPr>
                <w:rFonts w:ascii="標楷體" w:eastAsia="標楷體" w:hint="eastAsia"/>
                <w:sz w:val="32"/>
              </w:rPr>
              <w:t xml:space="preserve"> 合  作</w:t>
            </w:r>
          </w:p>
        </w:tc>
        <w:tc>
          <w:tcPr>
            <w:tcW w:w="6021" w:type="dxa"/>
            <w:gridSpan w:val="7"/>
            <w:tcBorders>
              <w:bottom w:val="double" w:sz="4" w:space="0" w:color="auto"/>
            </w:tcBorders>
          </w:tcPr>
          <w:p w:rsidR="007E2AC1" w:rsidRPr="004A652C" w:rsidRDefault="007E2AC1" w:rsidP="009F5EBE">
            <w:pPr>
              <w:ind w:left="257" w:hangingChars="107" w:hanging="257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1.</w:t>
            </w:r>
            <w:r w:rsidRPr="004A652C">
              <w:rPr>
                <w:rFonts w:ascii="標楷體" w:eastAsia="標楷體" w:hAnsi="標楷體" w:cs="標楷體" w:hint="eastAsia"/>
                <w:kern w:val="0"/>
              </w:rPr>
              <w:t>對校、</w:t>
            </w:r>
            <w:r w:rsidRPr="004A652C">
              <w:rPr>
                <w:rFonts w:ascii="標楷體" w:eastAsia="標楷體" w:hAnsi="標楷體" w:cs="標楷體"/>
                <w:kern w:val="0"/>
              </w:rPr>
              <w:t>院、系</w:t>
            </w:r>
            <w:r w:rsidRPr="004A652C">
              <w:rPr>
                <w:rFonts w:ascii="標楷體" w:eastAsia="標楷體" w:hAnsi="標楷體" w:cs="標楷體" w:hint="eastAsia"/>
                <w:kern w:val="0"/>
              </w:rPr>
              <w:t>（所、室、中心、學位學程）之</w:t>
            </w:r>
            <w:r w:rsidRPr="004A652C">
              <w:rPr>
                <w:rFonts w:ascii="標楷體" w:eastAsia="標楷體" w:hAnsi="標楷體" w:cs="標楷體"/>
                <w:kern w:val="0"/>
              </w:rPr>
              <w:t>服務或</w:t>
            </w:r>
            <w:r w:rsidRPr="001E18D1">
              <w:rPr>
                <w:rFonts w:ascii="標楷體" w:eastAsia="標楷體" w:hAnsi="標楷體" w:cs="DFKaiShu-SB-Estd-BF" w:hint="eastAsia"/>
                <w:kern w:val="0"/>
              </w:rPr>
              <w:t>共</w:t>
            </w:r>
            <w:r w:rsidRPr="001E18D1">
              <w:rPr>
                <w:rFonts w:ascii="標楷體" w:eastAsia="標楷體" w:hAnsi="標楷體" w:cs="DFKaiShu-SB-Estd-BF"/>
                <w:kern w:val="0"/>
              </w:rPr>
              <w:t>同</w:t>
            </w:r>
            <w:r w:rsidRPr="004A652C">
              <w:rPr>
                <w:rFonts w:ascii="標楷體" w:eastAsia="標楷體" w:hAnsi="標楷體" w:cs="標楷體" w:hint="eastAsia"/>
                <w:kern w:val="0"/>
              </w:rPr>
              <w:t>實驗室、工廠等管理之貢獻。</w:t>
            </w:r>
          </w:p>
          <w:p w:rsidR="007E2AC1" w:rsidRPr="004A652C" w:rsidRDefault="007E2AC1" w:rsidP="009F5EBE">
            <w:pPr>
              <w:adjustRightInd w:val="0"/>
              <w:snapToGrid w:val="0"/>
              <w:jc w:val="both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2.</w:t>
            </w:r>
            <w:r w:rsidRPr="004A652C">
              <w:rPr>
                <w:rFonts w:ascii="標楷體" w:eastAsia="標楷體" w:cs="標楷體" w:hint="eastAsia"/>
                <w:kern w:val="0"/>
              </w:rPr>
              <w:t>參與建教合作研究計畫執行成效。</w:t>
            </w:r>
            <w:r w:rsidRPr="004A652C">
              <w:rPr>
                <w:rFonts w:ascii="標楷體" w:eastAsia="標楷體" w:cs="標楷體"/>
                <w:kern w:val="0"/>
              </w:rPr>
              <w:t xml:space="preserve"> </w:t>
            </w:r>
          </w:p>
          <w:p w:rsidR="007E2AC1" w:rsidRPr="004A652C" w:rsidRDefault="007E2AC1" w:rsidP="009F5EBE">
            <w:pPr>
              <w:ind w:left="257" w:hangingChars="107" w:hanging="257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3.</w:t>
            </w:r>
            <w:r w:rsidRPr="004A652C">
              <w:rPr>
                <w:rFonts w:ascii="標楷體" w:eastAsia="標楷體" w:cs="標楷體" w:hint="eastAsia"/>
                <w:kern w:val="0"/>
              </w:rPr>
              <w:t>輔導學生參與課外、科技活動及個人參與學術演講等之成果。</w:t>
            </w:r>
            <w:r w:rsidRPr="004A652C">
              <w:rPr>
                <w:rFonts w:ascii="標楷體" w:eastAsia="標楷體" w:cs="標楷體"/>
                <w:kern w:val="0"/>
              </w:rPr>
              <w:t xml:space="preserve"> </w:t>
            </w:r>
          </w:p>
          <w:p w:rsidR="007E2AC1" w:rsidRPr="00BA1A9D" w:rsidRDefault="007E2AC1" w:rsidP="009F5EBE">
            <w:pPr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  <w:kern w:val="0"/>
              </w:rPr>
              <w:t>4.</w:t>
            </w:r>
            <w:r w:rsidRPr="004A652C">
              <w:rPr>
                <w:rFonts w:ascii="標楷體" w:eastAsia="標楷體" w:cs="標楷體" w:hint="eastAsia"/>
                <w:kern w:val="0"/>
              </w:rPr>
              <w:t>其他校外服務事項有特殊成效者</w:t>
            </w:r>
            <w:r w:rsidRPr="004A652C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7E2AC1" w:rsidRPr="00BA1A9D" w:rsidRDefault="007E2AC1" w:rsidP="009F5EBE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7E2AC1" w:rsidRPr="00BA1A9D" w:rsidRDefault="007E2AC1" w:rsidP="009F5EB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7E2AC1" w:rsidRPr="00BA1A9D" w:rsidRDefault="007E2AC1" w:rsidP="009F5EBE">
            <w:pPr>
              <w:jc w:val="center"/>
              <w:rPr>
                <w:rFonts w:ascii="標楷體" w:eastAsia="標楷體"/>
                <w:sz w:val="28"/>
              </w:rPr>
            </w:pPr>
            <w:r w:rsidRPr="00BA1A9D">
              <w:rPr>
                <w:rFonts w:ascii="標楷體" w:eastAsia="標楷體" w:hint="eastAsia"/>
                <w:sz w:val="28"/>
              </w:rPr>
              <w:t>30%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E2AC1" w:rsidRPr="00BA1A9D" w:rsidRDefault="007E2AC1" w:rsidP="009F5EBE">
            <w:pPr>
              <w:rPr>
                <w:rFonts w:ascii="標楷體" w:eastAsia="標楷體"/>
                <w:sz w:val="32"/>
              </w:rPr>
            </w:pPr>
          </w:p>
        </w:tc>
      </w:tr>
      <w:tr w:rsidR="007E2AC1" w:rsidRPr="00BA1A9D" w:rsidTr="007E2AC1">
        <w:trPr>
          <w:cantSplit/>
          <w:trHeight w:val="300"/>
        </w:trPr>
        <w:tc>
          <w:tcPr>
            <w:tcW w:w="754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E2AC1" w:rsidRPr="00BA1A9D" w:rsidRDefault="007E2AC1" w:rsidP="009F5EBE">
            <w:pPr>
              <w:ind w:firstLineChars="300" w:firstLine="960"/>
              <w:rPr>
                <w:rFonts w:ascii="標楷體" w:eastAsia="標楷體"/>
                <w:sz w:val="32"/>
              </w:rPr>
            </w:pPr>
            <w:r w:rsidRPr="00BA1A9D">
              <w:rPr>
                <w:rFonts w:ascii="標楷體" w:eastAsia="標楷體" w:hint="eastAsia"/>
                <w:sz w:val="32"/>
              </w:rPr>
              <w:t>合            計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2AC1" w:rsidRPr="00BA1A9D" w:rsidRDefault="007E2AC1" w:rsidP="009F5EBE">
            <w:pPr>
              <w:jc w:val="center"/>
              <w:rPr>
                <w:rFonts w:ascii="標楷體" w:eastAsia="標楷體"/>
              </w:rPr>
            </w:pPr>
            <w:r w:rsidRPr="00BA1A9D">
              <w:rPr>
                <w:rFonts w:ascii="標楷體" w:eastAsia="標楷體" w:hint="eastAsia"/>
              </w:rPr>
              <w:t>100%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7E2AC1" w:rsidRPr="00BA1A9D" w:rsidRDefault="007E2AC1" w:rsidP="009F5EBE">
            <w:pPr>
              <w:rPr>
                <w:rFonts w:ascii="標楷體" w:eastAsia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2AC1" w:rsidRPr="00BA1A9D" w:rsidRDefault="007E2AC1" w:rsidP="009F5EBE">
            <w:pPr>
              <w:jc w:val="center"/>
              <w:rPr>
                <w:rFonts w:ascii="標楷體" w:eastAsia="標楷體"/>
              </w:rPr>
            </w:pPr>
            <w:r w:rsidRPr="00BA1A9D">
              <w:rPr>
                <w:rFonts w:ascii="標楷體" w:eastAsia="標楷體" w:hint="eastAsia"/>
              </w:rPr>
              <w:t>100%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2AC1" w:rsidRPr="00BA1A9D" w:rsidRDefault="007E2AC1" w:rsidP="009F5EBE">
            <w:pPr>
              <w:rPr>
                <w:rFonts w:ascii="標楷體" w:eastAsia="標楷體"/>
              </w:rPr>
            </w:pPr>
          </w:p>
        </w:tc>
      </w:tr>
      <w:tr w:rsidR="007E2AC1" w:rsidRPr="00BA1A9D" w:rsidTr="007E2AC1">
        <w:trPr>
          <w:cantSplit/>
          <w:trHeight w:val="434"/>
        </w:trPr>
        <w:tc>
          <w:tcPr>
            <w:tcW w:w="14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2AC1" w:rsidRPr="00BA1A9D" w:rsidRDefault="007E2AC1" w:rsidP="009F5EBE">
            <w:pPr>
              <w:rPr>
                <w:rFonts w:ascii="標楷體" w:eastAsia="標楷體"/>
                <w:sz w:val="32"/>
              </w:rPr>
            </w:pPr>
            <w:r w:rsidRPr="00BA1A9D">
              <w:rPr>
                <w:rFonts w:ascii="標楷體" w:eastAsia="標楷體" w:hint="eastAsia"/>
                <w:sz w:val="32"/>
              </w:rPr>
              <w:t>院長簽章</w:t>
            </w:r>
          </w:p>
        </w:tc>
        <w:tc>
          <w:tcPr>
            <w:tcW w:w="8908" w:type="dxa"/>
            <w:gridSpan w:val="1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2AC1" w:rsidRPr="00BA1A9D" w:rsidRDefault="007E2AC1" w:rsidP="009F5EBE">
            <w:pPr>
              <w:rPr>
                <w:rFonts w:ascii="標楷體" w:eastAsia="標楷體"/>
              </w:rPr>
            </w:pPr>
          </w:p>
        </w:tc>
      </w:tr>
      <w:tr w:rsidR="007E2AC1" w:rsidRPr="00BA1A9D" w:rsidTr="007E2AC1">
        <w:trPr>
          <w:cantSplit/>
          <w:trHeight w:val="1311"/>
        </w:trPr>
        <w:tc>
          <w:tcPr>
            <w:tcW w:w="1037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2AC1" w:rsidRPr="00BA1A9D" w:rsidRDefault="007E2AC1" w:rsidP="009F5EBE">
            <w:pPr>
              <w:adjustRightInd w:val="0"/>
              <w:snapToGrid w:val="0"/>
              <w:spacing w:line="240" w:lineRule="atLeast"/>
              <w:rPr>
                <w:rFonts w:ascii="標楷體" w:eastAsia="標楷體"/>
              </w:rPr>
            </w:pPr>
            <w:r w:rsidRPr="00BA1A9D">
              <w:rPr>
                <w:rFonts w:ascii="標楷體" w:eastAsia="標楷體" w:hint="eastAsia"/>
              </w:rPr>
              <w:t>備註：</w:t>
            </w:r>
          </w:p>
          <w:p w:rsidR="007E2AC1" w:rsidRPr="00BA1A9D" w:rsidRDefault="007E2AC1" w:rsidP="009F5EBE">
            <w:pPr>
              <w:adjustRightInd w:val="0"/>
              <w:snapToGrid w:val="0"/>
              <w:spacing w:line="240" w:lineRule="atLeast"/>
              <w:rPr>
                <w:rFonts w:ascii="標楷體" w:eastAsia="標楷體"/>
              </w:rPr>
            </w:pPr>
            <w:r w:rsidRPr="00BA1A9D">
              <w:rPr>
                <w:rFonts w:ascii="標楷體" w:eastAsia="標楷體" w:hint="eastAsia"/>
              </w:rPr>
              <w:t>1.上項評分以七十分(含)為及格通過。</w:t>
            </w:r>
          </w:p>
          <w:p w:rsidR="007E2AC1" w:rsidRPr="00BA1A9D" w:rsidRDefault="007E2AC1" w:rsidP="009F5EBE">
            <w:pPr>
              <w:adjustRightInd w:val="0"/>
              <w:snapToGrid w:val="0"/>
              <w:spacing w:line="240" w:lineRule="atLeast"/>
              <w:rPr>
                <w:rFonts w:ascii="標楷體" w:eastAsia="標楷體"/>
              </w:rPr>
            </w:pPr>
            <w:r w:rsidRPr="00BA1A9D">
              <w:rPr>
                <w:rFonts w:ascii="標楷體" w:eastAsia="標楷體" w:hint="eastAsia"/>
              </w:rPr>
              <w:t>2.各項得分如超過該項配分時，以該項配分計。</w:t>
            </w:r>
          </w:p>
          <w:p w:rsidR="007E2AC1" w:rsidRPr="00BA1A9D" w:rsidRDefault="007E2AC1" w:rsidP="009F5EBE">
            <w:pPr>
              <w:adjustRightInd w:val="0"/>
              <w:snapToGrid w:val="0"/>
              <w:spacing w:line="240" w:lineRule="atLeast"/>
              <w:rPr>
                <w:rFonts w:ascii="標楷體" w:eastAsia="標楷體"/>
              </w:rPr>
            </w:pPr>
            <w:r w:rsidRPr="00BA1A9D">
              <w:rPr>
                <w:rFonts w:ascii="標楷體" w:eastAsia="標楷體" w:hint="eastAsia"/>
              </w:rPr>
              <w:t>3.各項分數如有小數點，四捨五入至整數。</w:t>
            </w:r>
          </w:p>
          <w:p w:rsidR="007E2AC1" w:rsidRPr="00BA1A9D" w:rsidRDefault="007E2AC1" w:rsidP="009F5EBE">
            <w:pPr>
              <w:adjustRightInd w:val="0"/>
              <w:snapToGrid w:val="0"/>
              <w:spacing w:line="240" w:lineRule="atLeast"/>
              <w:rPr>
                <w:rFonts w:ascii="標楷體" w:eastAsia="標楷體"/>
                <w:color w:val="000000"/>
                <w:sz w:val="32"/>
              </w:rPr>
            </w:pPr>
            <w:r w:rsidRPr="00BA1A9D">
              <w:rPr>
                <w:rFonts w:ascii="標楷體" w:eastAsia="標楷體" w:hint="eastAsia"/>
                <w:color w:val="000000"/>
              </w:rPr>
              <w:t>4.已取得教育部頒發之高一等級教師證書改聘而免著作外審者，可</w:t>
            </w:r>
            <w:proofErr w:type="gramStart"/>
            <w:r w:rsidRPr="00BA1A9D">
              <w:rPr>
                <w:rFonts w:ascii="標楷體" w:eastAsia="標楷體" w:hint="eastAsia"/>
                <w:color w:val="000000"/>
              </w:rPr>
              <w:t>免填外</w:t>
            </w:r>
            <w:proofErr w:type="gramEnd"/>
            <w:r w:rsidRPr="00BA1A9D">
              <w:rPr>
                <w:rFonts w:ascii="標楷體" w:eastAsia="標楷體" w:hint="eastAsia"/>
                <w:color w:val="000000"/>
              </w:rPr>
              <w:t xml:space="preserve">審成績。                                                         </w:t>
            </w:r>
          </w:p>
        </w:tc>
      </w:tr>
      <w:tr w:rsidR="007E2AC1" w:rsidRPr="00BA1A9D" w:rsidTr="007E2AC1">
        <w:trPr>
          <w:cantSplit/>
          <w:trHeight w:val="460"/>
        </w:trPr>
        <w:tc>
          <w:tcPr>
            <w:tcW w:w="1037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2AC1" w:rsidRPr="00BA1A9D" w:rsidRDefault="007E2AC1" w:rsidP="009F5EBE">
            <w:pPr>
              <w:adjustRightInd w:val="0"/>
              <w:snapToGrid w:val="0"/>
              <w:ind w:firstLineChars="100" w:firstLine="320"/>
              <w:rPr>
                <w:rFonts w:ascii="標楷體" w:eastAsia="標楷體"/>
                <w:b/>
                <w:bCs/>
                <w:sz w:val="28"/>
              </w:rPr>
            </w:pPr>
            <w:r w:rsidRPr="00BA1A9D">
              <w:rPr>
                <w:rFonts w:ascii="標楷體" w:eastAsia="標楷體" w:hint="eastAsia"/>
                <w:b/>
                <w:bCs/>
                <w:sz w:val="32"/>
              </w:rPr>
              <w:t xml:space="preserve">校 教 評 會 委 員 綜 合 意 見 </w:t>
            </w:r>
          </w:p>
        </w:tc>
      </w:tr>
      <w:tr w:rsidR="007E2AC1" w:rsidRPr="00BA1A9D" w:rsidTr="007E2AC1">
        <w:trPr>
          <w:cantSplit/>
          <w:trHeight w:val="520"/>
        </w:trPr>
        <w:tc>
          <w:tcPr>
            <w:tcW w:w="12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2AC1" w:rsidRPr="00BA1A9D" w:rsidRDefault="007E2AC1" w:rsidP="009F5EBE">
            <w:pPr>
              <w:spacing w:line="240" w:lineRule="exact"/>
              <w:rPr>
                <w:rFonts w:ascii="標楷體" w:eastAsia="標楷體"/>
                <w:sz w:val="32"/>
              </w:rPr>
            </w:pPr>
          </w:p>
          <w:p w:rsidR="007E2AC1" w:rsidRPr="00BA1A9D" w:rsidRDefault="007E2AC1" w:rsidP="009F5EBE">
            <w:pPr>
              <w:spacing w:line="24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2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2AC1" w:rsidRPr="00BA1A9D" w:rsidRDefault="007E2AC1" w:rsidP="009F5EBE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A1A9D">
              <w:rPr>
                <w:rFonts w:ascii="標楷體" w:eastAsia="標楷體" w:hint="eastAsia"/>
                <w:sz w:val="28"/>
              </w:rPr>
              <w:t>通 過</w:t>
            </w:r>
          </w:p>
        </w:tc>
        <w:tc>
          <w:tcPr>
            <w:tcW w:w="7948" w:type="dxa"/>
            <w:gridSpan w:val="10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E2AC1" w:rsidRPr="00A37AA9" w:rsidRDefault="007E2AC1" w:rsidP="009F5EBE">
            <w:pPr>
              <w:adjustRightInd w:val="0"/>
              <w:snapToGrid w:val="0"/>
              <w:rPr>
                <w:rFonts w:ascii="標楷體" w:eastAsia="標楷體"/>
                <w:szCs w:val="24"/>
              </w:rPr>
            </w:pPr>
            <w:r w:rsidRPr="00A37AA9">
              <w:rPr>
                <w:rFonts w:ascii="標楷體" w:eastAsia="標楷體" w:hint="eastAsia"/>
                <w:szCs w:val="24"/>
              </w:rPr>
              <w:t>一、同意升等</w:t>
            </w:r>
            <w:r w:rsidRPr="00995312">
              <w:rPr>
                <w:rFonts w:ascii="標楷體" w:eastAsia="標楷體" w:hint="eastAsia"/>
                <w:color w:val="FF0000"/>
                <w:szCs w:val="24"/>
                <w:highlight w:val="yellow"/>
                <w:u w:val="single"/>
              </w:rPr>
              <w:t>(</w:t>
            </w:r>
            <w:r w:rsidRPr="004E452F">
              <w:rPr>
                <w:rFonts w:ascii="標楷體" w:eastAsia="標楷體" w:hint="eastAsia"/>
                <w:szCs w:val="24"/>
              </w:rPr>
              <w:t>改聘</w:t>
            </w:r>
            <w:r w:rsidRPr="00995312">
              <w:rPr>
                <w:rFonts w:ascii="標楷體" w:eastAsia="標楷體" w:hint="eastAsia"/>
                <w:color w:val="FF0000"/>
                <w:szCs w:val="24"/>
                <w:highlight w:val="yellow"/>
                <w:u w:val="single"/>
              </w:rPr>
              <w:t>)</w:t>
            </w:r>
            <w:r w:rsidRPr="00A37AA9">
              <w:rPr>
                <w:rFonts w:ascii="標楷體" w:eastAsia="標楷體" w:hint="eastAsia"/>
                <w:szCs w:val="24"/>
              </w:rPr>
              <w:t>者</w:t>
            </w:r>
            <w:r w:rsidRPr="00995312">
              <w:rPr>
                <w:rFonts w:ascii="標楷體" w:eastAsia="標楷體" w:hint="eastAsia"/>
                <w:color w:val="FF0000"/>
                <w:szCs w:val="24"/>
                <w:highlight w:val="yellow"/>
                <w:u w:val="single"/>
              </w:rPr>
              <w:t>，</w:t>
            </w:r>
            <w:r w:rsidRPr="00A37AA9">
              <w:rPr>
                <w:rFonts w:ascii="標楷體" w:eastAsia="標楷體" w:hint="eastAsia"/>
                <w:szCs w:val="24"/>
              </w:rPr>
              <w:t>請在「通過」欄上</w:t>
            </w:r>
            <w:r w:rsidRPr="00995312">
              <w:rPr>
                <w:rFonts w:ascii="標楷體" w:eastAsia="標楷體" w:hint="eastAsia"/>
                <w:color w:val="FF0000"/>
                <w:szCs w:val="24"/>
                <w:highlight w:val="yellow"/>
                <w:u w:val="single"/>
              </w:rPr>
              <w:t>之</w:t>
            </w:r>
            <w:r w:rsidRPr="00A37AA9">
              <w:rPr>
                <w:rFonts w:ascii="標楷體" w:eastAsia="標楷體" w:hint="eastAsia"/>
                <w:szCs w:val="24"/>
              </w:rPr>
              <w:t>方格內畫記。</w:t>
            </w:r>
          </w:p>
          <w:p w:rsidR="007E2AC1" w:rsidRPr="00BA1A9D" w:rsidRDefault="007E2AC1" w:rsidP="009F5EBE">
            <w:pPr>
              <w:adjustRightInd w:val="0"/>
              <w:snapToGrid w:val="0"/>
              <w:ind w:left="480" w:hangingChars="200" w:hanging="480"/>
              <w:rPr>
                <w:rFonts w:ascii="標楷體" w:eastAsia="標楷體"/>
                <w:sz w:val="28"/>
              </w:rPr>
            </w:pPr>
            <w:r w:rsidRPr="00A37AA9">
              <w:rPr>
                <w:rFonts w:ascii="標楷體" w:eastAsia="標楷體" w:hint="eastAsia"/>
                <w:szCs w:val="24"/>
              </w:rPr>
              <w:t>二、不同意升等</w:t>
            </w:r>
            <w:r w:rsidRPr="00995312">
              <w:rPr>
                <w:rFonts w:ascii="標楷體" w:eastAsia="標楷體" w:hint="eastAsia"/>
                <w:color w:val="FF0000"/>
                <w:szCs w:val="24"/>
                <w:highlight w:val="yellow"/>
                <w:u w:val="single"/>
              </w:rPr>
              <w:t>(</w:t>
            </w:r>
            <w:r w:rsidRPr="004E452F">
              <w:rPr>
                <w:rFonts w:ascii="標楷體" w:eastAsia="標楷體" w:hint="eastAsia"/>
                <w:szCs w:val="24"/>
              </w:rPr>
              <w:t>改聘</w:t>
            </w:r>
            <w:r w:rsidRPr="00995312">
              <w:rPr>
                <w:rFonts w:ascii="標楷體" w:eastAsia="標楷體" w:hint="eastAsia"/>
                <w:color w:val="FF0000"/>
                <w:szCs w:val="24"/>
                <w:highlight w:val="yellow"/>
                <w:u w:val="single"/>
              </w:rPr>
              <w:t>)</w:t>
            </w:r>
            <w:r w:rsidRPr="00A37AA9">
              <w:rPr>
                <w:rFonts w:ascii="標楷體" w:eastAsia="標楷體" w:hint="eastAsia"/>
                <w:szCs w:val="24"/>
              </w:rPr>
              <w:t>者</w:t>
            </w:r>
            <w:r w:rsidRPr="00995312">
              <w:rPr>
                <w:rFonts w:ascii="標楷體" w:eastAsia="標楷體" w:hint="eastAsia"/>
                <w:color w:val="FF0000"/>
                <w:szCs w:val="24"/>
                <w:highlight w:val="yellow"/>
                <w:u w:val="single"/>
              </w:rPr>
              <w:t>，</w:t>
            </w:r>
            <w:r w:rsidRPr="00A37AA9">
              <w:rPr>
                <w:rFonts w:ascii="標楷體" w:eastAsia="標楷體" w:hint="eastAsia"/>
                <w:szCs w:val="24"/>
              </w:rPr>
              <w:t>請在「不通過」欄上</w:t>
            </w:r>
            <w:r w:rsidRPr="00995312">
              <w:rPr>
                <w:rFonts w:ascii="標楷體" w:eastAsia="標楷體" w:hint="eastAsia"/>
                <w:color w:val="FF0000"/>
                <w:szCs w:val="24"/>
                <w:highlight w:val="yellow"/>
                <w:u w:val="single"/>
              </w:rPr>
              <w:t>之</w:t>
            </w:r>
            <w:r w:rsidRPr="00A37AA9">
              <w:rPr>
                <w:rFonts w:ascii="標楷體" w:eastAsia="標楷體" w:hint="eastAsia"/>
                <w:szCs w:val="24"/>
              </w:rPr>
              <w:t>方格內畫記，並請提出不予通過之具體理由。</w:t>
            </w:r>
          </w:p>
        </w:tc>
      </w:tr>
      <w:tr w:rsidR="007E2AC1" w:rsidRPr="00BA1A9D" w:rsidTr="007E2AC1">
        <w:trPr>
          <w:cantSplit/>
          <w:trHeight w:val="285"/>
        </w:trPr>
        <w:tc>
          <w:tcPr>
            <w:tcW w:w="12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2AC1" w:rsidRPr="00BA1A9D" w:rsidRDefault="007E2AC1" w:rsidP="009F5EBE">
            <w:pPr>
              <w:spacing w:line="240" w:lineRule="exact"/>
              <w:rPr>
                <w:rFonts w:ascii="標楷體" w:eastAsia="標楷體"/>
                <w:sz w:val="32"/>
              </w:rPr>
            </w:pPr>
          </w:p>
          <w:p w:rsidR="007E2AC1" w:rsidRPr="00BA1A9D" w:rsidRDefault="007E2AC1" w:rsidP="009F5EBE">
            <w:pPr>
              <w:spacing w:line="24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2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2AC1" w:rsidRPr="00BA1A9D" w:rsidRDefault="007E2AC1" w:rsidP="009F5EBE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A1A9D">
              <w:rPr>
                <w:rFonts w:ascii="標楷體" w:eastAsia="標楷體" w:hint="eastAsia"/>
                <w:sz w:val="28"/>
              </w:rPr>
              <w:t>不通過</w:t>
            </w:r>
          </w:p>
        </w:tc>
        <w:tc>
          <w:tcPr>
            <w:tcW w:w="7948" w:type="dxa"/>
            <w:gridSpan w:val="10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2AC1" w:rsidRPr="00BA1A9D" w:rsidRDefault="007E2AC1" w:rsidP="009F5EBE">
            <w:pPr>
              <w:rPr>
                <w:rFonts w:ascii="標楷體" w:eastAsia="標楷體"/>
                <w:sz w:val="28"/>
              </w:rPr>
            </w:pPr>
          </w:p>
        </w:tc>
      </w:tr>
      <w:tr w:rsidR="007E2AC1" w:rsidRPr="00BA1A9D" w:rsidTr="007E2AC1">
        <w:trPr>
          <w:cantSplit/>
          <w:trHeight w:val="396"/>
        </w:trPr>
        <w:tc>
          <w:tcPr>
            <w:tcW w:w="242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2AC1" w:rsidRPr="00BA1A9D" w:rsidRDefault="007E2AC1" w:rsidP="009F5EBE">
            <w:pPr>
              <w:jc w:val="center"/>
              <w:rPr>
                <w:rFonts w:ascii="標楷體" w:eastAsia="標楷體"/>
                <w:sz w:val="28"/>
              </w:rPr>
            </w:pPr>
            <w:r w:rsidRPr="00BA1A9D">
              <w:rPr>
                <w:rFonts w:ascii="標楷體" w:eastAsia="標楷體" w:hint="eastAsia"/>
                <w:sz w:val="28"/>
              </w:rPr>
              <w:t>不通過之具體理由</w:t>
            </w:r>
          </w:p>
        </w:tc>
        <w:tc>
          <w:tcPr>
            <w:tcW w:w="794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2AC1" w:rsidRPr="00BA1A9D" w:rsidRDefault="007E2AC1" w:rsidP="009F5EBE">
            <w:pPr>
              <w:rPr>
                <w:rFonts w:ascii="標楷體" w:eastAsia="標楷體"/>
                <w:sz w:val="28"/>
              </w:rPr>
            </w:pPr>
          </w:p>
        </w:tc>
      </w:tr>
    </w:tbl>
    <w:p w:rsidR="00446A9C" w:rsidRPr="007E2AC1" w:rsidRDefault="00446A9C" w:rsidP="007E2AC1"/>
    <w:sectPr w:rsidR="00446A9C" w:rsidRPr="007E2AC1" w:rsidSect="007E2AC1">
      <w:footerReference w:type="default" r:id="rId6"/>
      <w:pgSz w:w="11906" w:h="16838"/>
      <w:pgMar w:top="709" w:right="707" w:bottom="993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B7" w:rsidRPr="005D4E1B" w:rsidRDefault="007E2AC1" w:rsidP="005D4E1B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A27DB"/>
    <w:multiLevelType w:val="singleLevel"/>
    <w:tmpl w:val="74FEC910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BA"/>
    <w:rsid w:val="00142874"/>
    <w:rsid w:val="001C1682"/>
    <w:rsid w:val="00446A9C"/>
    <w:rsid w:val="007E2AC1"/>
    <w:rsid w:val="00886F7B"/>
    <w:rsid w:val="00991220"/>
    <w:rsid w:val="00F2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B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8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886F7B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B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8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886F7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2017-06-28T01:21:00Z</dcterms:created>
  <dcterms:modified xsi:type="dcterms:W3CDTF">2017-06-28T01:21:00Z</dcterms:modified>
</cp:coreProperties>
</file>