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B7" w:rsidRPr="00D929DC" w:rsidRDefault="008C0DB7" w:rsidP="008C0DB7">
      <w:pPr>
        <w:adjustRightInd w:val="0"/>
        <w:snapToGrid w:val="0"/>
        <w:rPr>
          <w:rFonts w:eastAsia="標楷體"/>
          <w:b/>
          <w:sz w:val="28"/>
          <w:szCs w:val="28"/>
        </w:rPr>
      </w:pPr>
      <w:r w:rsidRPr="00D929DC">
        <w:rPr>
          <w:rFonts w:eastAsia="標楷體" w:hint="eastAsia"/>
          <w:b/>
          <w:sz w:val="28"/>
          <w:szCs w:val="28"/>
        </w:rPr>
        <w:t>國立中興大學各學院系所主管選薦及解聘辦法</w:t>
      </w:r>
    </w:p>
    <w:p w:rsidR="008C0DB7" w:rsidRPr="00CF2750" w:rsidRDefault="008C0DB7" w:rsidP="008C0DB7">
      <w:pPr>
        <w:adjustRightInd w:val="0"/>
        <w:snapToGrid w:val="0"/>
        <w:jc w:val="right"/>
        <w:rPr>
          <w:rFonts w:eastAsia="標楷體"/>
          <w:sz w:val="20"/>
        </w:rPr>
      </w:pPr>
      <w:r w:rsidRPr="00CF2750">
        <w:rPr>
          <w:rFonts w:eastAsia="標楷體"/>
          <w:sz w:val="20"/>
        </w:rPr>
        <w:t>95</w:t>
      </w:r>
      <w:r w:rsidRPr="00CF2750">
        <w:rPr>
          <w:rFonts w:eastAsia="標楷體" w:hint="eastAsia"/>
          <w:sz w:val="20"/>
        </w:rPr>
        <w:t>年</w:t>
      </w:r>
      <w:r w:rsidRPr="00CF2750">
        <w:rPr>
          <w:rFonts w:eastAsia="標楷體"/>
          <w:sz w:val="20"/>
        </w:rPr>
        <w:t>6</w:t>
      </w:r>
      <w:r w:rsidRPr="00CF2750">
        <w:rPr>
          <w:rFonts w:eastAsia="標楷體" w:hint="eastAsia"/>
          <w:sz w:val="20"/>
        </w:rPr>
        <w:t>月</w:t>
      </w:r>
      <w:r w:rsidRPr="00CF2750">
        <w:rPr>
          <w:rFonts w:eastAsia="標楷體"/>
          <w:sz w:val="20"/>
        </w:rPr>
        <w:t>23</w:t>
      </w:r>
      <w:r w:rsidRPr="00CF2750">
        <w:rPr>
          <w:rFonts w:eastAsia="標楷體" w:hint="eastAsia"/>
          <w:sz w:val="20"/>
        </w:rPr>
        <w:t>日</w:t>
      </w:r>
      <w:r w:rsidRPr="00CF2750">
        <w:rPr>
          <w:rFonts w:eastAsia="標楷體"/>
          <w:sz w:val="20"/>
        </w:rPr>
        <w:t>94</w:t>
      </w:r>
      <w:r w:rsidRPr="00CF2750">
        <w:rPr>
          <w:rFonts w:eastAsia="標楷體" w:hint="eastAsia"/>
          <w:sz w:val="20"/>
        </w:rPr>
        <w:t>學年度第</w:t>
      </w:r>
      <w:r w:rsidRPr="00CF2750">
        <w:rPr>
          <w:rFonts w:eastAsia="標楷體"/>
          <w:sz w:val="20"/>
        </w:rPr>
        <w:t>2</w:t>
      </w:r>
      <w:r w:rsidRPr="00CF2750">
        <w:rPr>
          <w:rFonts w:eastAsia="標楷體" w:hint="eastAsia"/>
          <w:sz w:val="20"/>
        </w:rPr>
        <w:t>學期第</w:t>
      </w:r>
      <w:r w:rsidRPr="00CF2750">
        <w:rPr>
          <w:rFonts w:eastAsia="標楷體"/>
          <w:sz w:val="20"/>
        </w:rPr>
        <w:t>2</w:t>
      </w:r>
      <w:r w:rsidRPr="00CF2750">
        <w:rPr>
          <w:rFonts w:eastAsia="標楷體" w:hint="eastAsia"/>
          <w:sz w:val="20"/>
        </w:rPr>
        <w:t>次臨時校務會議修正</w:t>
      </w:r>
      <w:r w:rsidRPr="00CF2750">
        <w:rPr>
          <w:rFonts w:eastAsia="標楷體" w:hint="eastAsia"/>
          <w:sz w:val="20"/>
        </w:rPr>
        <w:t>(</w:t>
      </w:r>
      <w:r w:rsidRPr="00CF2750">
        <w:rPr>
          <w:rFonts w:eastAsia="標楷體" w:hint="eastAsia"/>
          <w:sz w:val="20"/>
        </w:rPr>
        <w:t>名稱及全份條文</w:t>
      </w:r>
      <w:r w:rsidRPr="00CF2750">
        <w:rPr>
          <w:rFonts w:eastAsia="標楷體" w:hint="eastAsia"/>
          <w:sz w:val="20"/>
        </w:rPr>
        <w:t>)</w:t>
      </w:r>
    </w:p>
    <w:p w:rsidR="008C0DB7" w:rsidRPr="00CF2750" w:rsidRDefault="008C0DB7" w:rsidP="008C0DB7">
      <w:pPr>
        <w:adjustRightInd w:val="0"/>
        <w:snapToGrid w:val="0"/>
        <w:jc w:val="right"/>
        <w:rPr>
          <w:rFonts w:eastAsia="標楷體"/>
          <w:sz w:val="20"/>
        </w:rPr>
      </w:pPr>
      <w:r w:rsidRPr="00CF2750">
        <w:rPr>
          <w:rFonts w:eastAsia="標楷體"/>
          <w:sz w:val="20"/>
        </w:rPr>
        <w:t>96</w:t>
      </w:r>
      <w:r w:rsidRPr="00CF2750">
        <w:rPr>
          <w:rFonts w:eastAsia="標楷體" w:hint="eastAsia"/>
          <w:sz w:val="20"/>
        </w:rPr>
        <w:t>年</w:t>
      </w:r>
      <w:r w:rsidRPr="00CF2750">
        <w:rPr>
          <w:rFonts w:eastAsia="標楷體"/>
          <w:sz w:val="20"/>
        </w:rPr>
        <w:t>5</w:t>
      </w:r>
      <w:r w:rsidRPr="00CF2750">
        <w:rPr>
          <w:rFonts w:eastAsia="標楷體" w:hint="eastAsia"/>
          <w:sz w:val="20"/>
        </w:rPr>
        <w:t>月</w:t>
      </w:r>
      <w:r w:rsidRPr="00CF2750">
        <w:rPr>
          <w:rFonts w:eastAsia="標楷體"/>
          <w:sz w:val="20"/>
        </w:rPr>
        <w:t>11</w:t>
      </w:r>
      <w:r w:rsidRPr="00CF2750">
        <w:rPr>
          <w:rFonts w:eastAsia="標楷體" w:hint="eastAsia"/>
          <w:sz w:val="20"/>
        </w:rPr>
        <w:t>日第</w:t>
      </w:r>
      <w:r w:rsidRPr="00CF2750">
        <w:rPr>
          <w:rFonts w:eastAsia="標楷體"/>
          <w:sz w:val="20"/>
        </w:rPr>
        <w:t>52</w:t>
      </w:r>
      <w:r w:rsidRPr="00CF2750">
        <w:rPr>
          <w:rFonts w:eastAsia="標楷體" w:hint="eastAsia"/>
          <w:sz w:val="20"/>
        </w:rPr>
        <w:t>次校務會議修正（第</w:t>
      </w:r>
      <w:r w:rsidRPr="00CF2750">
        <w:rPr>
          <w:rFonts w:eastAsia="標楷體"/>
          <w:sz w:val="20"/>
        </w:rPr>
        <w:t>1</w:t>
      </w:r>
      <w:r w:rsidRPr="00CF2750">
        <w:rPr>
          <w:rFonts w:eastAsia="標楷體" w:hint="eastAsia"/>
          <w:sz w:val="20"/>
        </w:rPr>
        <w:t>、</w:t>
      </w:r>
      <w:r w:rsidRPr="00CF2750">
        <w:rPr>
          <w:rFonts w:eastAsia="標楷體"/>
          <w:sz w:val="20"/>
        </w:rPr>
        <w:t>4</w:t>
      </w:r>
      <w:r w:rsidRPr="00CF2750">
        <w:rPr>
          <w:rFonts w:eastAsia="標楷體" w:hint="eastAsia"/>
          <w:sz w:val="20"/>
        </w:rPr>
        <w:t>條）</w:t>
      </w:r>
    </w:p>
    <w:p w:rsidR="008C0DB7" w:rsidRPr="00CF2750" w:rsidRDefault="008C0DB7" w:rsidP="008C0DB7">
      <w:pPr>
        <w:adjustRightInd w:val="0"/>
        <w:snapToGrid w:val="0"/>
        <w:jc w:val="right"/>
        <w:rPr>
          <w:rFonts w:ascii="標楷體" w:eastAsia="標楷體" w:hAnsi="標楷體"/>
          <w:sz w:val="20"/>
        </w:rPr>
      </w:pPr>
      <w:smartTag w:uri="urn:schemas-microsoft-com:office:smarttags" w:element="chsdate">
        <w:smartTagPr>
          <w:attr w:name="Year" w:val="1997"/>
          <w:attr w:name="Month" w:val="12"/>
          <w:attr w:name="Day" w:val="12"/>
          <w:attr w:name="IsLunarDate" w:val="False"/>
          <w:attr w:name="IsROCDate" w:val="False"/>
        </w:smartTagPr>
        <w:r w:rsidRPr="00CF2750">
          <w:rPr>
            <w:rFonts w:ascii="標楷體" w:eastAsia="標楷體" w:hAnsi="標楷體" w:hint="eastAsia"/>
            <w:sz w:val="20"/>
          </w:rPr>
          <w:t>97年12月12日</w:t>
        </w:r>
      </w:smartTag>
      <w:r w:rsidRPr="00CF2750">
        <w:rPr>
          <w:rFonts w:ascii="標楷體" w:eastAsia="標楷體" w:hAnsi="標楷體" w:hint="eastAsia"/>
          <w:sz w:val="20"/>
        </w:rPr>
        <w:t>第55次校務會議修正(第3條)</w:t>
      </w:r>
    </w:p>
    <w:p w:rsidR="008C0DB7" w:rsidRPr="00CF2750" w:rsidRDefault="008C0DB7" w:rsidP="008C0DB7">
      <w:pPr>
        <w:adjustRightInd w:val="0"/>
        <w:snapToGrid w:val="0"/>
        <w:jc w:val="right"/>
        <w:rPr>
          <w:rFonts w:ascii="標楷體" w:eastAsia="標楷體" w:hAnsi="標楷體"/>
          <w:sz w:val="20"/>
        </w:rPr>
      </w:pPr>
      <w:smartTag w:uri="urn:schemas-microsoft-com:office:smarttags" w:element="chsdate">
        <w:smartTagPr>
          <w:attr w:name="Year" w:val="1998"/>
          <w:attr w:name="Month" w:val="12"/>
          <w:attr w:name="Day" w:val="11"/>
          <w:attr w:name="IsLunarDate" w:val="False"/>
          <w:attr w:name="IsROCDate" w:val="False"/>
        </w:smartTagPr>
        <w:r w:rsidRPr="00CF2750">
          <w:rPr>
            <w:rFonts w:ascii="標楷體" w:eastAsia="標楷體" w:hAnsi="標楷體" w:hint="eastAsia"/>
            <w:sz w:val="20"/>
          </w:rPr>
          <w:t>98年12月11日</w:t>
        </w:r>
      </w:smartTag>
      <w:r w:rsidRPr="00CF2750">
        <w:rPr>
          <w:rFonts w:ascii="標楷體" w:eastAsia="標楷體" w:hAnsi="標楷體" w:hint="eastAsia"/>
          <w:sz w:val="20"/>
        </w:rPr>
        <w:t>第57次校務會議修正(第3條)</w:t>
      </w:r>
    </w:p>
    <w:p w:rsidR="008C0DB7" w:rsidRPr="00CF2750" w:rsidRDefault="008C0DB7" w:rsidP="008C0DB7">
      <w:pPr>
        <w:adjustRightInd w:val="0"/>
        <w:snapToGrid w:val="0"/>
        <w:jc w:val="right"/>
        <w:rPr>
          <w:rFonts w:ascii="標楷體" w:eastAsia="標楷體" w:hAnsi="標楷體"/>
          <w:sz w:val="20"/>
        </w:rPr>
      </w:pPr>
      <w:smartTag w:uri="urn:schemas-microsoft-com:office:smarttags" w:element="chsdate">
        <w:smartTagPr>
          <w:attr w:name="Year" w:val="1999"/>
          <w:attr w:name="Month" w:val="5"/>
          <w:attr w:name="Day" w:val="14"/>
          <w:attr w:name="IsLunarDate" w:val="False"/>
          <w:attr w:name="IsROCDate" w:val="False"/>
        </w:smartTagPr>
        <w:r w:rsidRPr="00CF2750">
          <w:rPr>
            <w:rFonts w:ascii="標楷體" w:eastAsia="標楷體" w:hAnsi="標楷體" w:hint="eastAsia"/>
            <w:sz w:val="20"/>
          </w:rPr>
          <w:t>99年5月14日</w:t>
        </w:r>
      </w:smartTag>
      <w:r w:rsidRPr="00CF2750">
        <w:rPr>
          <w:rFonts w:ascii="標楷體" w:eastAsia="標楷體" w:hAnsi="標楷體" w:hint="eastAsia"/>
          <w:sz w:val="20"/>
        </w:rPr>
        <w:t>第58次校務會議修正(第3條)</w:t>
      </w:r>
    </w:p>
    <w:p w:rsidR="008C0DB7" w:rsidRPr="00CF2750" w:rsidRDefault="008C0DB7" w:rsidP="008C0DB7">
      <w:pPr>
        <w:adjustRightInd w:val="0"/>
        <w:snapToGrid w:val="0"/>
        <w:jc w:val="right"/>
        <w:rPr>
          <w:rFonts w:ascii="標楷體" w:eastAsia="標楷體" w:hAnsi="標楷體"/>
          <w:sz w:val="20"/>
        </w:rPr>
      </w:pPr>
      <w:r w:rsidRPr="00CF2750">
        <w:rPr>
          <w:rFonts w:ascii="標楷體" w:eastAsia="標楷體" w:hAnsi="標楷體" w:hint="eastAsia"/>
          <w:sz w:val="20"/>
        </w:rPr>
        <w:t>99年12月10、13日第59次校務會議修正(第3條)</w:t>
      </w:r>
    </w:p>
    <w:p w:rsidR="008C0DB7" w:rsidRPr="00CF2750" w:rsidRDefault="008C0DB7" w:rsidP="008C0DB7">
      <w:pPr>
        <w:adjustRightInd w:val="0"/>
        <w:snapToGrid w:val="0"/>
        <w:jc w:val="right"/>
        <w:rPr>
          <w:rFonts w:ascii="標楷體" w:eastAsia="標楷體" w:hAnsi="標楷體"/>
          <w:sz w:val="20"/>
        </w:rPr>
      </w:pPr>
      <w:r w:rsidRPr="00CF2750">
        <w:rPr>
          <w:rFonts w:ascii="標楷體" w:eastAsia="標楷體" w:hAnsi="標楷體" w:hint="eastAsia"/>
          <w:sz w:val="20"/>
        </w:rPr>
        <w:t>100年12月9日第61次校務會議修正（第3、5條）</w:t>
      </w:r>
    </w:p>
    <w:p w:rsidR="008C0DB7" w:rsidRPr="00CF2750" w:rsidRDefault="008C0DB7" w:rsidP="008C0DB7">
      <w:pPr>
        <w:snapToGrid w:val="0"/>
        <w:jc w:val="right"/>
        <w:rPr>
          <w:rFonts w:ascii="標楷體" w:eastAsia="標楷體" w:hAnsi="標楷體"/>
          <w:color w:val="000000"/>
          <w:sz w:val="20"/>
        </w:rPr>
      </w:pPr>
      <w:r w:rsidRPr="00CF2750">
        <w:rPr>
          <w:rFonts w:ascii="標楷體" w:eastAsia="標楷體" w:hAnsi="標楷體" w:hint="eastAsia"/>
          <w:color w:val="000000"/>
          <w:sz w:val="20"/>
        </w:rPr>
        <w:t>102年5月10日第65次校務會議修正</w:t>
      </w:r>
      <w:r w:rsidRPr="00CF2750">
        <w:rPr>
          <w:rFonts w:ascii="標楷體" w:eastAsia="標楷體" w:hAnsi="標楷體" w:hint="eastAsia"/>
          <w:sz w:val="20"/>
        </w:rPr>
        <w:t>(第3條)</w:t>
      </w:r>
    </w:p>
    <w:p w:rsidR="008C0DB7" w:rsidRDefault="008C0DB7" w:rsidP="008C0DB7">
      <w:pPr>
        <w:widowControl/>
        <w:snapToGrid w:val="0"/>
        <w:jc w:val="right"/>
        <w:rPr>
          <w:rFonts w:ascii="標楷體" w:eastAsia="標楷體" w:hAnsi="標楷體"/>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FA6F98">
        <w:rPr>
          <w:rFonts w:ascii="標楷體" w:eastAsia="標楷體" w:hAnsi="標楷體" w:hint="eastAsia"/>
          <w:sz w:val="20"/>
          <w:highlight w:val="yellow"/>
        </w:rPr>
        <w:t>校務會議修正(第</w:t>
      </w:r>
      <w:r>
        <w:rPr>
          <w:rFonts w:ascii="標楷體" w:eastAsia="標楷體" w:hAnsi="標楷體" w:hint="eastAsia"/>
          <w:sz w:val="20"/>
          <w:highlight w:val="yellow"/>
        </w:rPr>
        <w:t>3</w:t>
      </w:r>
      <w:r w:rsidRPr="00FA6F98">
        <w:rPr>
          <w:rFonts w:ascii="標楷體" w:eastAsia="標楷體" w:hAnsi="標楷體" w:hint="eastAsia"/>
          <w:sz w:val="20"/>
          <w:highlight w:val="yellow"/>
        </w:rPr>
        <w:t>條)</w:t>
      </w:r>
    </w:p>
    <w:p w:rsidR="008C0DB7" w:rsidRPr="00CF2750" w:rsidRDefault="008C0DB7" w:rsidP="008C0DB7">
      <w:pPr>
        <w:adjustRightInd w:val="0"/>
        <w:snapToGrid w:val="0"/>
        <w:jc w:val="right"/>
        <w:rPr>
          <w:rFonts w:ascii="標楷體" w:eastAsia="標楷體" w:hAnsi="標楷體"/>
          <w:szCs w:val="24"/>
        </w:rPr>
      </w:pPr>
    </w:p>
    <w:p w:rsidR="008C0DB7" w:rsidRPr="00CF2750" w:rsidRDefault="008C0DB7" w:rsidP="008C0DB7">
      <w:pPr>
        <w:adjustRightInd w:val="0"/>
        <w:snapToGrid w:val="0"/>
        <w:ind w:left="960" w:hangingChars="400" w:hanging="960"/>
        <w:jc w:val="both"/>
        <w:rPr>
          <w:rFonts w:ascii="標楷體" w:eastAsia="標楷體" w:hAnsi="標楷體"/>
          <w:szCs w:val="24"/>
        </w:rPr>
      </w:pPr>
      <w:r w:rsidRPr="00CF2750">
        <w:rPr>
          <w:rFonts w:ascii="標楷體" w:eastAsia="標楷體" w:hAnsi="標楷體" w:hint="eastAsia"/>
          <w:szCs w:val="24"/>
        </w:rPr>
        <w:t>第一條  本校為尊重教授意見，提高學術主管聲望及其代表性，特依本校組織規程第二十九條、第三十條規定訂定本辦法。</w:t>
      </w:r>
    </w:p>
    <w:p w:rsidR="008C0DB7" w:rsidRPr="00CF2750" w:rsidRDefault="008C0DB7" w:rsidP="008C0DB7">
      <w:pPr>
        <w:adjustRightInd w:val="0"/>
        <w:snapToGrid w:val="0"/>
        <w:ind w:left="960" w:hangingChars="400" w:hanging="960"/>
        <w:rPr>
          <w:rFonts w:ascii="標楷體" w:eastAsia="標楷體" w:hAnsi="標楷體"/>
          <w:szCs w:val="24"/>
        </w:rPr>
      </w:pPr>
      <w:r w:rsidRPr="00CF2750">
        <w:rPr>
          <w:rFonts w:ascii="標楷體" w:eastAsia="標楷體" w:hAnsi="標楷體" w:hint="eastAsia"/>
          <w:szCs w:val="24"/>
        </w:rPr>
        <w:t>第二條　各學院應依本辦法自行訂定系所主管選薦及解聘要點，經院務會議通過後報請校長核備實施。</w:t>
      </w:r>
    </w:p>
    <w:p w:rsidR="008C0DB7" w:rsidRPr="00CF2750" w:rsidRDefault="008C0DB7" w:rsidP="008C0DB7">
      <w:pPr>
        <w:adjustRightInd w:val="0"/>
        <w:snapToGrid w:val="0"/>
        <w:rPr>
          <w:rFonts w:ascii="標楷體" w:eastAsia="標楷體" w:hAnsi="標楷體"/>
          <w:szCs w:val="24"/>
        </w:rPr>
      </w:pPr>
      <w:r w:rsidRPr="00CF2750">
        <w:rPr>
          <w:rFonts w:ascii="標楷體" w:eastAsia="標楷體" w:hAnsi="標楷體" w:hint="eastAsia"/>
          <w:szCs w:val="24"/>
        </w:rPr>
        <w:t>第三條　各學院訂定系所主管選薦及解聘要點應包括下列各項：</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一、選薦委員會之設置及其權責：選薦委員得由該系所以外傑出學術界人士擔任。</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二、候選人資格：候選人須為本校副教授以上專任教師，且具有下列各目條件之ㄧ，其中著作須符合本校「教師升等評審標準暨聘任升等著作送審準則」之規定：</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（一）最近五年於各學院認可之國際期刊發表論文﹝含發明專利、新品種育成、技術移轉等成果﹞三篇(件)(第一作者或通訊作者)以上。文學院、管理學院及法政學院包含</w:t>
      </w:r>
      <w:r w:rsidRPr="00CF2750">
        <w:rPr>
          <w:rFonts w:ascii="標楷體" w:hAnsi="標楷體" w:hint="eastAsia"/>
          <w:color w:val="FF0000"/>
          <w:sz w:val="24"/>
          <w:szCs w:val="24"/>
          <w:u w:val="single"/>
        </w:rPr>
        <w:t>科技部</w:t>
      </w:r>
      <w:r w:rsidRPr="00CF2750">
        <w:rPr>
          <w:rFonts w:ascii="標楷體" w:hAnsi="標楷體" w:hint="eastAsia"/>
          <w:sz w:val="24"/>
          <w:szCs w:val="24"/>
        </w:rPr>
        <w:t>各學門之一級期刊或國際期刊對等之論文集論文二篇以上，或由具審查制度之出版單位且經院教評會審查通過出版專書一本以上。</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（二）最近五年曾主持三年以上</w:t>
      </w:r>
      <w:r w:rsidRPr="00CF2750">
        <w:rPr>
          <w:rFonts w:ascii="標楷體" w:hAnsi="標楷體" w:hint="eastAsia"/>
          <w:color w:val="FF0000"/>
          <w:sz w:val="24"/>
          <w:szCs w:val="24"/>
          <w:u w:val="single"/>
        </w:rPr>
        <w:t>科技部</w:t>
      </w:r>
      <w:r w:rsidRPr="00CF2750">
        <w:rPr>
          <w:rFonts w:ascii="標楷體" w:hAnsi="標楷體" w:hint="eastAsia"/>
          <w:sz w:val="24"/>
          <w:szCs w:val="24"/>
        </w:rPr>
        <w:t>研究型計畫者。文學院、管理學院及法政學院最近五年曾主持二年以上</w:t>
      </w:r>
      <w:r w:rsidRPr="00CF2750">
        <w:rPr>
          <w:rFonts w:ascii="標楷體" w:hAnsi="標楷體" w:hint="eastAsia"/>
          <w:color w:val="FF0000"/>
          <w:sz w:val="24"/>
          <w:szCs w:val="24"/>
          <w:u w:val="single"/>
        </w:rPr>
        <w:t>科技部</w:t>
      </w:r>
      <w:r w:rsidRPr="00CF2750">
        <w:rPr>
          <w:rFonts w:ascii="標楷體" w:hAnsi="標楷體" w:hint="eastAsia"/>
          <w:sz w:val="24"/>
          <w:szCs w:val="24"/>
        </w:rPr>
        <w:t>研究型計畫者。</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 xml:space="preserve">（三）最近五年曾獲校級教學或服務特優獎勵者。 </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 xml:space="preserve">三、選舉人資格：選舉人須為本校編制內專任講師以上教師。 </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四、候選人評選項目（或訂推薦表）。</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五、系所主管任期。</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六、遴選人選發生困難時之處理方式。</w:t>
      </w:r>
    </w:p>
    <w:p w:rsidR="008C0DB7" w:rsidRPr="00CF2750" w:rsidRDefault="008C0DB7" w:rsidP="008C0DB7">
      <w:pPr>
        <w:pStyle w:val="a3"/>
        <w:spacing w:line="240" w:lineRule="auto"/>
        <w:ind w:leftChars="350" w:left="1320" w:hangingChars="200" w:hanging="480"/>
        <w:rPr>
          <w:rFonts w:ascii="標楷體" w:hAnsi="標楷體"/>
          <w:sz w:val="24"/>
          <w:szCs w:val="24"/>
        </w:rPr>
      </w:pPr>
      <w:r w:rsidRPr="00CF2750">
        <w:rPr>
          <w:rFonts w:ascii="標楷體" w:hAnsi="標楷體" w:hint="eastAsia"/>
          <w:sz w:val="24"/>
          <w:szCs w:val="24"/>
        </w:rPr>
        <w:t>七、要點未盡事宜之處理依據。</w:t>
      </w:r>
    </w:p>
    <w:p w:rsidR="008C0DB7" w:rsidRPr="00CF2750" w:rsidRDefault="008C0DB7" w:rsidP="008C0DB7">
      <w:pPr>
        <w:adjustRightInd w:val="0"/>
        <w:snapToGrid w:val="0"/>
        <w:ind w:left="960" w:hangingChars="400" w:hanging="960"/>
        <w:jc w:val="both"/>
        <w:rPr>
          <w:rFonts w:ascii="標楷體" w:eastAsia="標楷體" w:hAnsi="標楷體"/>
          <w:szCs w:val="24"/>
        </w:rPr>
      </w:pPr>
      <w:r w:rsidRPr="00CF2750">
        <w:rPr>
          <w:rFonts w:ascii="標楷體" w:eastAsia="標楷體" w:hAnsi="標楷體" w:hint="eastAsia"/>
          <w:szCs w:val="24"/>
        </w:rPr>
        <w:t>第四條  各系所選薦委員應於原任系所主管任期屆滿二個月前，將新任系所主管人選推薦一人至三人到院，由院長商請校長核聘。但系所專任教師人數三人以下者，其主管由校長依本校組織規程第三十條第三項規定聘請適當教師兼任之，不辦理選薦。</w:t>
      </w:r>
    </w:p>
    <w:p w:rsidR="008C0DB7" w:rsidRPr="00A4215C" w:rsidRDefault="008C0DB7" w:rsidP="008C0DB7">
      <w:pPr>
        <w:adjustRightInd w:val="0"/>
        <w:snapToGrid w:val="0"/>
        <w:ind w:left="960" w:hangingChars="400" w:hanging="960"/>
        <w:rPr>
          <w:rFonts w:ascii="標楷體" w:eastAsia="標楷體" w:hAnsi="標楷體"/>
        </w:rPr>
      </w:pPr>
      <w:r w:rsidRPr="00CF2750">
        <w:rPr>
          <w:rFonts w:ascii="標楷體" w:eastAsia="標楷體" w:hAnsi="標楷體" w:hint="eastAsia"/>
          <w:szCs w:val="24"/>
        </w:rPr>
        <w:t>第五條　各學院未訂定系所主管選薦要點前或各系所未依所訂要點辦理時，校長依相關法令</w:t>
      </w:r>
      <w:r w:rsidRPr="00A4215C">
        <w:rPr>
          <w:rFonts w:ascii="標楷體" w:eastAsia="標楷體" w:hAnsi="標楷體" w:hint="eastAsia"/>
        </w:rPr>
        <w:t>及教育部規定逕行聘任該系所主管。</w:t>
      </w:r>
    </w:p>
    <w:p w:rsidR="008C0DB7" w:rsidRPr="00A4215C" w:rsidRDefault="008C0DB7" w:rsidP="008C0DB7">
      <w:pPr>
        <w:adjustRightInd w:val="0"/>
        <w:snapToGrid w:val="0"/>
        <w:ind w:leftChars="400" w:left="960"/>
        <w:rPr>
          <w:rFonts w:ascii="標楷體" w:eastAsia="標楷體" w:hAnsi="標楷體"/>
        </w:rPr>
      </w:pPr>
      <w:r w:rsidRPr="00A4215C">
        <w:rPr>
          <w:rFonts w:ascii="標楷體" w:eastAsia="標楷體" w:hAnsi="標楷體" w:hint="eastAsia"/>
        </w:rPr>
        <w:t>前項逕行聘任或因出缺而代理之系所主管應符合本法第三條第一項第二款之資格規定。</w:t>
      </w:r>
    </w:p>
    <w:p w:rsidR="008C0DB7" w:rsidRPr="00A4215C" w:rsidRDefault="008C0DB7" w:rsidP="008C0DB7">
      <w:pPr>
        <w:adjustRightInd w:val="0"/>
        <w:snapToGrid w:val="0"/>
        <w:ind w:left="960" w:hangingChars="400" w:hanging="960"/>
        <w:rPr>
          <w:rFonts w:ascii="標楷體" w:eastAsia="標楷體" w:hAnsi="標楷體"/>
        </w:rPr>
      </w:pPr>
      <w:r w:rsidRPr="00A4215C">
        <w:rPr>
          <w:rFonts w:ascii="標楷體" w:eastAsia="標楷體" w:hAnsi="標楷體" w:hint="eastAsia"/>
        </w:rPr>
        <w:t>第六條　系所主管之任期二年至三年，由</w:t>
      </w:r>
      <w:smartTag w:uri="urn:schemas-microsoft-com:office:smarttags" w:element="chsdate">
        <w:smartTagPr>
          <w:attr w:name="IsROCDate" w:val="False"/>
          <w:attr w:name="IsLunarDate" w:val="False"/>
          <w:attr w:name="Day" w:val="1"/>
          <w:attr w:name="Month" w:val="8"/>
          <w:attr w:name="Year" w:val="2007"/>
          <w:attr w:name="style" w:val="BACKGROUND-POSITION: left bottom; BACKGROUND-IMAGE: url(res://ietag.dll/#34/#1001); BACKGROUND-REPEAT: repeat-x"/>
          <w:attr w:name="tabIndex" w:val="0"/>
        </w:smartTagPr>
        <w:r w:rsidRPr="00A4215C">
          <w:rPr>
            <w:rFonts w:ascii="標楷體" w:eastAsia="標楷體" w:hAnsi="標楷體" w:hint="eastAsia"/>
          </w:rPr>
          <w:t>八月一日</w:t>
        </w:r>
      </w:smartTag>
      <w:r w:rsidRPr="00A4215C">
        <w:rPr>
          <w:rFonts w:ascii="標楷體" w:eastAsia="標楷體" w:hAnsi="標楷體" w:hint="eastAsia"/>
        </w:rPr>
        <w:t>或</w:t>
      </w:r>
      <w:smartTag w:uri="urn:schemas-microsoft-com:office:smarttags" w:element="chsdate">
        <w:smartTagPr>
          <w:attr w:name="IsROCDate" w:val="False"/>
          <w:attr w:name="IsLunarDate" w:val="False"/>
          <w:attr w:name="Day" w:val="1"/>
          <w:attr w:name="Month" w:val="2"/>
          <w:attr w:name="Year" w:val="2007"/>
          <w:attr w:name="style" w:val="BACKGROUND-POSITION: left bottom; BACKGROUND-IMAGE: url(res://ietag.dll/#34/#1001); BACKGROUND-REPEAT: repeat-x"/>
          <w:attr w:name="tabIndex" w:val="0"/>
        </w:smartTagPr>
        <w:r w:rsidRPr="00A4215C">
          <w:rPr>
            <w:rFonts w:ascii="標楷體" w:eastAsia="標楷體" w:hAnsi="標楷體" w:hint="eastAsia"/>
          </w:rPr>
          <w:t>二月一日</w:t>
        </w:r>
      </w:smartTag>
      <w:r w:rsidRPr="00A4215C">
        <w:rPr>
          <w:rFonts w:ascii="標楷體" w:eastAsia="標楷體" w:hAnsi="標楷體" w:hint="eastAsia"/>
        </w:rPr>
        <w:t>起聘，連選得連任一次。</w:t>
      </w:r>
    </w:p>
    <w:p w:rsidR="008C0DB7" w:rsidRPr="00A4215C" w:rsidRDefault="008C0DB7" w:rsidP="008C0DB7">
      <w:pPr>
        <w:adjustRightInd w:val="0"/>
        <w:snapToGrid w:val="0"/>
        <w:ind w:left="960" w:hangingChars="400" w:hanging="960"/>
        <w:rPr>
          <w:rFonts w:ascii="標楷體" w:eastAsia="標楷體" w:hAnsi="標楷體"/>
        </w:rPr>
      </w:pPr>
      <w:r w:rsidRPr="00A4215C">
        <w:rPr>
          <w:rFonts w:ascii="標楷體" w:eastAsia="標楷體" w:hAnsi="標楷體" w:hint="eastAsia"/>
        </w:rPr>
        <w:t>第七條　系所主管任期中有特殊情況發生，得由院長交議，或經該系所務會議代表二分之一（含）以上連署提不適任案，由院長召開系所務會議，經該系所務會議全體代表三分之二（含）以上之同意，由院長簽請校長解除其主管職務，並依規定另行遴選。</w:t>
      </w:r>
    </w:p>
    <w:p w:rsidR="008C0DB7" w:rsidRPr="00A4215C" w:rsidRDefault="008C0DB7" w:rsidP="008C0DB7">
      <w:pPr>
        <w:adjustRightInd w:val="0"/>
        <w:snapToGrid w:val="0"/>
        <w:ind w:left="960" w:hangingChars="400" w:hanging="960"/>
      </w:pPr>
      <w:r w:rsidRPr="00A4215C">
        <w:rPr>
          <w:rFonts w:ascii="標楷體" w:eastAsia="標楷體" w:hAnsi="標楷體" w:hint="eastAsia"/>
        </w:rPr>
        <w:t>第八條  本辦法經校務會議通過後實施，修訂時亦同。</w:t>
      </w:r>
      <w:bookmarkStart w:id="0" w:name="_GoBack"/>
      <w:bookmarkEnd w:id="0"/>
    </w:p>
    <w:sectPr w:rsidR="008C0DB7" w:rsidRPr="00A4215C" w:rsidSect="008C0DB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B7"/>
    <w:rsid w:val="008C0DB7"/>
    <w:rsid w:val="00FD2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B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0DB7"/>
    <w:pPr>
      <w:snapToGrid w:val="0"/>
      <w:spacing w:line="360" w:lineRule="auto"/>
    </w:pPr>
    <w:rPr>
      <w:rFonts w:eastAsia="標楷體"/>
      <w:sz w:val="28"/>
    </w:rPr>
  </w:style>
  <w:style w:type="character" w:customStyle="1" w:styleId="a4">
    <w:name w:val="本文 字元"/>
    <w:basedOn w:val="a0"/>
    <w:link w:val="a3"/>
    <w:rsid w:val="008C0DB7"/>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B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0DB7"/>
    <w:pPr>
      <w:snapToGrid w:val="0"/>
      <w:spacing w:line="360" w:lineRule="auto"/>
    </w:pPr>
    <w:rPr>
      <w:rFonts w:eastAsia="標楷體"/>
      <w:sz w:val="28"/>
    </w:rPr>
  </w:style>
  <w:style w:type="character" w:customStyle="1" w:styleId="a4">
    <w:name w:val="本文 字元"/>
    <w:basedOn w:val="a0"/>
    <w:link w:val="a3"/>
    <w:rsid w:val="008C0DB7"/>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2014-12-31T05:32:00Z</dcterms:created>
  <dcterms:modified xsi:type="dcterms:W3CDTF">2014-12-31T05:33:00Z</dcterms:modified>
</cp:coreProperties>
</file>